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8A" w:rsidRDefault="00256636" w:rsidP="0025663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Metadata Subcommittee Action Plan for 2011</w:t>
      </w:r>
    </w:p>
    <w:p w:rsidR="00256636" w:rsidRDefault="00256636" w:rsidP="00256636">
      <w:pPr>
        <w:spacing w:after="0"/>
        <w:rPr>
          <w:b/>
          <w:sz w:val="28"/>
          <w:szCs w:val="28"/>
        </w:rPr>
      </w:pPr>
    </w:p>
    <w:p w:rsidR="00256636" w:rsidRDefault="00256636" w:rsidP="00256636">
      <w:pPr>
        <w:spacing w:after="0"/>
      </w:pPr>
      <w:proofErr w:type="gramStart"/>
      <w:r w:rsidRPr="00256636">
        <w:t>CSUL Core Activity 1.</w:t>
      </w:r>
      <w:proofErr w:type="gramEnd"/>
      <w:r w:rsidRPr="00256636">
        <w:t xml:space="preserve"> Acquire, manage, and provide access to scholarly information</w:t>
      </w:r>
      <w:r>
        <w:t xml:space="preserve"> resources in multiple formats, subjects, and languages in support of academic programs.</w:t>
      </w:r>
    </w:p>
    <w:p w:rsidR="00256636" w:rsidRDefault="00256636" w:rsidP="0025663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1851"/>
        <w:gridCol w:w="1654"/>
        <w:gridCol w:w="1581"/>
        <w:gridCol w:w="1907"/>
        <w:gridCol w:w="1549"/>
      </w:tblGrid>
      <w:tr w:rsidR="009B4746" w:rsidTr="00256636">
        <w:tc>
          <w:tcPr>
            <w:tcW w:w="1596" w:type="dxa"/>
          </w:tcPr>
          <w:p w:rsidR="00256636" w:rsidRPr="00256636" w:rsidRDefault="00256636" w:rsidP="00256636">
            <w:pPr>
              <w:rPr>
                <w:b/>
              </w:rPr>
            </w:pPr>
            <w:r>
              <w:rPr>
                <w:b/>
              </w:rPr>
              <w:t>Area of Focus</w:t>
            </w:r>
          </w:p>
        </w:tc>
        <w:tc>
          <w:tcPr>
            <w:tcW w:w="1596" w:type="dxa"/>
          </w:tcPr>
          <w:p w:rsidR="00256636" w:rsidRPr="00256636" w:rsidRDefault="00256636" w:rsidP="00256636">
            <w:pPr>
              <w:rPr>
                <w:b/>
              </w:rPr>
            </w:pPr>
            <w:r w:rsidRPr="00256636">
              <w:rPr>
                <w:b/>
              </w:rPr>
              <w:t>Activity</w:t>
            </w:r>
          </w:p>
        </w:tc>
        <w:tc>
          <w:tcPr>
            <w:tcW w:w="1596" w:type="dxa"/>
          </w:tcPr>
          <w:p w:rsidR="00256636" w:rsidRPr="00256636" w:rsidRDefault="00256636" w:rsidP="00256636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596" w:type="dxa"/>
          </w:tcPr>
          <w:p w:rsidR="00256636" w:rsidRPr="00256636" w:rsidRDefault="00256636" w:rsidP="00256636">
            <w:pPr>
              <w:rPr>
                <w:b/>
              </w:rPr>
            </w:pPr>
            <w:r>
              <w:rPr>
                <w:b/>
              </w:rPr>
              <w:t>Resources Required</w:t>
            </w:r>
          </w:p>
        </w:tc>
        <w:tc>
          <w:tcPr>
            <w:tcW w:w="1596" w:type="dxa"/>
          </w:tcPr>
          <w:p w:rsidR="00256636" w:rsidRPr="00256636" w:rsidRDefault="00256636" w:rsidP="00256636">
            <w:pPr>
              <w:rPr>
                <w:b/>
              </w:rPr>
            </w:pPr>
            <w:r>
              <w:rPr>
                <w:b/>
              </w:rPr>
              <w:t>Assessment Measures</w:t>
            </w:r>
          </w:p>
        </w:tc>
        <w:tc>
          <w:tcPr>
            <w:tcW w:w="1596" w:type="dxa"/>
          </w:tcPr>
          <w:p w:rsidR="00256636" w:rsidRPr="00256636" w:rsidRDefault="00256636" w:rsidP="00256636">
            <w:r>
              <w:rPr>
                <w:b/>
              </w:rPr>
              <w:t>Status</w:t>
            </w:r>
          </w:p>
        </w:tc>
      </w:tr>
      <w:tr w:rsidR="009B4746" w:rsidTr="00256636">
        <w:tc>
          <w:tcPr>
            <w:tcW w:w="1596" w:type="dxa"/>
          </w:tcPr>
          <w:p w:rsidR="00256636" w:rsidRDefault="00256636" w:rsidP="00256636">
            <w:r>
              <w:t>Uniform Practices</w:t>
            </w:r>
          </w:p>
        </w:tc>
        <w:tc>
          <w:tcPr>
            <w:tcW w:w="1596" w:type="dxa"/>
          </w:tcPr>
          <w:p w:rsidR="00256636" w:rsidRDefault="00256636" w:rsidP="00256636">
            <w:r>
              <w:t>Develop data input guidelines for SUL regarding key fields that impact shared access to resources.</w:t>
            </w:r>
          </w:p>
        </w:tc>
        <w:tc>
          <w:tcPr>
            <w:tcW w:w="1596" w:type="dxa"/>
          </w:tcPr>
          <w:p w:rsidR="00256636" w:rsidRDefault="00256636" w:rsidP="00256636">
            <w:r>
              <w:t>First half of 2011.</w:t>
            </w:r>
          </w:p>
        </w:tc>
        <w:tc>
          <w:tcPr>
            <w:tcW w:w="1596" w:type="dxa"/>
          </w:tcPr>
          <w:p w:rsidR="00256636" w:rsidRDefault="00256636" w:rsidP="00256636">
            <w:r>
              <w:t>Metadata Subcommittee, TSPC, and FCLA</w:t>
            </w:r>
          </w:p>
        </w:tc>
        <w:tc>
          <w:tcPr>
            <w:tcW w:w="1596" w:type="dxa"/>
          </w:tcPr>
          <w:p w:rsidR="00256636" w:rsidRDefault="00256636" w:rsidP="00256636">
            <w:r>
              <w:t>Standards are created and passed on to TSPC. Catalog reflects adoption of guidelines.</w:t>
            </w:r>
          </w:p>
        </w:tc>
        <w:tc>
          <w:tcPr>
            <w:tcW w:w="1596" w:type="dxa"/>
          </w:tcPr>
          <w:p w:rsidR="00256636" w:rsidRDefault="00256636" w:rsidP="00256636">
            <w:r>
              <w:t>Guidelines for two fields already discussed and being finalized. New fields discussed at each meeting.</w:t>
            </w:r>
          </w:p>
        </w:tc>
      </w:tr>
      <w:tr w:rsidR="009B4746" w:rsidTr="00256636">
        <w:tc>
          <w:tcPr>
            <w:tcW w:w="1596" w:type="dxa"/>
          </w:tcPr>
          <w:p w:rsidR="00256636" w:rsidRDefault="00256636" w:rsidP="00256636">
            <w:r>
              <w:t>Uniform Practices</w:t>
            </w:r>
          </w:p>
        </w:tc>
        <w:tc>
          <w:tcPr>
            <w:tcW w:w="1596" w:type="dxa"/>
          </w:tcPr>
          <w:p w:rsidR="00256636" w:rsidRDefault="00256636" w:rsidP="00256636">
            <w:r>
              <w:t xml:space="preserve">Develop guidelines for record sets obtained from vendors, including decisions on loading of free record sets, coordination among institutions, and </w:t>
            </w:r>
            <w:proofErr w:type="spellStart"/>
            <w:r>
              <w:t>deduplication</w:t>
            </w:r>
            <w:proofErr w:type="spellEnd"/>
            <w:r>
              <w:t>.</w:t>
            </w:r>
          </w:p>
        </w:tc>
        <w:tc>
          <w:tcPr>
            <w:tcW w:w="1596" w:type="dxa"/>
          </w:tcPr>
          <w:p w:rsidR="00256636" w:rsidRDefault="00256636" w:rsidP="00256636">
            <w:r>
              <w:t>Throughout 2011.</w:t>
            </w:r>
          </w:p>
        </w:tc>
        <w:tc>
          <w:tcPr>
            <w:tcW w:w="1596" w:type="dxa"/>
          </w:tcPr>
          <w:p w:rsidR="00256636" w:rsidRDefault="00256636" w:rsidP="00256636">
            <w:r>
              <w:t>Metadata Subcommittee, TSPC, OPAC Subcommittee, and FCLA</w:t>
            </w:r>
          </w:p>
        </w:tc>
        <w:tc>
          <w:tcPr>
            <w:tcW w:w="1596" w:type="dxa"/>
          </w:tcPr>
          <w:p w:rsidR="00256636" w:rsidRDefault="009B4746" w:rsidP="009B4746">
            <w:r>
              <w:t>Guidelines are developed and passed on to TSPC. Catalog reflects adoption of guidelines.</w:t>
            </w:r>
          </w:p>
        </w:tc>
        <w:tc>
          <w:tcPr>
            <w:tcW w:w="1596" w:type="dxa"/>
          </w:tcPr>
          <w:p w:rsidR="00256636" w:rsidRDefault="009B4746" w:rsidP="00256636">
            <w:r>
              <w:t>Discussion of guidelines will begin in first part of 2011.</w:t>
            </w:r>
          </w:p>
        </w:tc>
      </w:tr>
      <w:tr w:rsidR="009B4746" w:rsidTr="00256636">
        <w:tc>
          <w:tcPr>
            <w:tcW w:w="1596" w:type="dxa"/>
          </w:tcPr>
          <w:p w:rsidR="00256636" w:rsidRDefault="009B4746" w:rsidP="00256636">
            <w:r>
              <w:t>Uniform Practices</w:t>
            </w:r>
          </w:p>
        </w:tc>
        <w:tc>
          <w:tcPr>
            <w:tcW w:w="1596" w:type="dxa"/>
          </w:tcPr>
          <w:p w:rsidR="00256636" w:rsidRDefault="009B4746" w:rsidP="00256636">
            <w:r>
              <w:t>Make recommendations on use of options in RDA and whether new fields for RDA (such as 336-338) should display in OPAC.</w:t>
            </w:r>
          </w:p>
        </w:tc>
        <w:tc>
          <w:tcPr>
            <w:tcW w:w="1596" w:type="dxa"/>
          </w:tcPr>
          <w:p w:rsidR="00256636" w:rsidRDefault="009B4746" w:rsidP="00256636">
            <w:r>
              <w:t>Second half of 2011, after national libraries announce their decisions on implementation of RDA.</w:t>
            </w:r>
          </w:p>
        </w:tc>
        <w:tc>
          <w:tcPr>
            <w:tcW w:w="1596" w:type="dxa"/>
          </w:tcPr>
          <w:p w:rsidR="00256636" w:rsidRDefault="009B4746" w:rsidP="00256636">
            <w:r>
              <w:t>Metadata Subcommittee, TSPC, OPAC Subcommittee, and FCLA</w:t>
            </w:r>
          </w:p>
        </w:tc>
        <w:tc>
          <w:tcPr>
            <w:tcW w:w="1596" w:type="dxa"/>
          </w:tcPr>
          <w:p w:rsidR="00256636" w:rsidRDefault="009B4746" w:rsidP="009B4746">
            <w:r>
              <w:t>Recommendations are created and passed on to TSPC. Catalog reflects adoption of recommendations.</w:t>
            </w:r>
          </w:p>
        </w:tc>
        <w:tc>
          <w:tcPr>
            <w:tcW w:w="1596" w:type="dxa"/>
          </w:tcPr>
          <w:p w:rsidR="00256636" w:rsidRDefault="009B4746" w:rsidP="009B4746">
            <w:r>
              <w:t>Subcommittee will review RDA and monitor developments, then wait for decision by national libraries.</w:t>
            </w:r>
          </w:p>
        </w:tc>
      </w:tr>
    </w:tbl>
    <w:p w:rsidR="00256636" w:rsidRPr="00256636" w:rsidRDefault="00256636" w:rsidP="00256636">
      <w:pPr>
        <w:spacing w:after="0"/>
      </w:pPr>
    </w:p>
    <w:sectPr w:rsidR="00256636" w:rsidRPr="00256636" w:rsidSect="004A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36"/>
    <w:rsid w:val="00256636"/>
    <w:rsid w:val="00437DC1"/>
    <w:rsid w:val="004A618A"/>
    <w:rsid w:val="009B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bfalato</dc:creator>
  <cp:lastModifiedBy>Falato, Brian</cp:lastModifiedBy>
  <cp:revision>2</cp:revision>
  <dcterms:created xsi:type="dcterms:W3CDTF">2011-09-22T21:12:00Z</dcterms:created>
  <dcterms:modified xsi:type="dcterms:W3CDTF">2011-09-22T21:12:00Z</dcterms:modified>
</cp:coreProperties>
</file>