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E27E" w14:textId="77777777" w:rsidR="008E55EA" w:rsidRPr="00F73BAE" w:rsidRDefault="008E55EA" w:rsidP="009F0A7D">
      <w:pPr>
        <w:jc w:val="center"/>
        <w:rPr>
          <w:rFonts w:cstheme="minorHAnsi"/>
          <w:sz w:val="24"/>
          <w:szCs w:val="24"/>
        </w:rPr>
      </w:pPr>
    </w:p>
    <w:p w14:paraId="6070D4F0" w14:textId="77777777" w:rsidR="00603775" w:rsidRPr="00F73BAE" w:rsidRDefault="009F0A7D" w:rsidP="009F0A7D">
      <w:pPr>
        <w:jc w:val="center"/>
        <w:rPr>
          <w:rFonts w:cstheme="minorHAnsi"/>
          <w:sz w:val="24"/>
          <w:szCs w:val="24"/>
        </w:rPr>
      </w:pPr>
      <w:r w:rsidRPr="00F73BAE">
        <w:rPr>
          <w:rFonts w:cstheme="minorHAnsi"/>
          <w:sz w:val="24"/>
          <w:szCs w:val="24"/>
        </w:rPr>
        <w:t xml:space="preserve">Lost </w:t>
      </w:r>
      <w:r w:rsidR="00293C34" w:rsidRPr="00F73BAE">
        <w:rPr>
          <w:rFonts w:cstheme="minorHAnsi"/>
          <w:sz w:val="24"/>
          <w:szCs w:val="24"/>
        </w:rPr>
        <w:t xml:space="preserve">and Damaged </w:t>
      </w:r>
      <w:r w:rsidRPr="00F73BAE">
        <w:rPr>
          <w:rFonts w:cstheme="minorHAnsi"/>
          <w:sz w:val="24"/>
          <w:szCs w:val="24"/>
        </w:rPr>
        <w:t>Books</w:t>
      </w:r>
      <w:r w:rsidR="00293C34" w:rsidRPr="00F73BAE">
        <w:rPr>
          <w:rFonts w:cstheme="minorHAnsi"/>
          <w:sz w:val="24"/>
          <w:szCs w:val="24"/>
        </w:rPr>
        <w:t xml:space="preserve"> </w:t>
      </w:r>
      <w:r w:rsidRPr="00F73BAE">
        <w:rPr>
          <w:rFonts w:cstheme="minorHAnsi"/>
          <w:sz w:val="24"/>
          <w:szCs w:val="24"/>
        </w:rPr>
        <w:t>- Report</w:t>
      </w:r>
    </w:p>
    <w:p w14:paraId="63A5DADE" w14:textId="77777777" w:rsidR="009F0A7D" w:rsidRPr="00F73BAE" w:rsidRDefault="009F0A7D" w:rsidP="009F0A7D">
      <w:pPr>
        <w:jc w:val="center"/>
        <w:rPr>
          <w:rFonts w:cstheme="minorHAnsi"/>
          <w:sz w:val="24"/>
          <w:szCs w:val="24"/>
        </w:rPr>
      </w:pPr>
      <w:r w:rsidRPr="00F73BAE">
        <w:rPr>
          <w:rFonts w:cstheme="minorHAnsi"/>
          <w:sz w:val="24"/>
          <w:szCs w:val="24"/>
        </w:rPr>
        <w:t>UBorrow</w:t>
      </w:r>
    </w:p>
    <w:p w14:paraId="6CCA7520" w14:textId="77777777" w:rsidR="008E55EA" w:rsidRPr="00F73BAE" w:rsidRDefault="008E55EA" w:rsidP="009F0A7D">
      <w:pPr>
        <w:jc w:val="center"/>
        <w:rPr>
          <w:rFonts w:cstheme="minorHAnsi"/>
          <w:sz w:val="24"/>
          <w:szCs w:val="24"/>
        </w:rPr>
      </w:pPr>
    </w:p>
    <w:p w14:paraId="6A7DFEA0" w14:textId="1EB395F3" w:rsidR="00484D18" w:rsidRPr="00484D18" w:rsidRDefault="009F0A7D" w:rsidP="00484D18">
      <w:pPr>
        <w:pStyle w:val="NoSpacing"/>
        <w:rPr>
          <w:sz w:val="24"/>
        </w:rPr>
      </w:pPr>
      <w:r w:rsidRPr="00F73BAE">
        <w:rPr>
          <w:rFonts w:cstheme="minorHAnsi"/>
          <w:sz w:val="24"/>
          <w:szCs w:val="24"/>
        </w:rPr>
        <w:t xml:space="preserve">UBorrow was implemented in March 2011.  The system was designed for unmediated </w:t>
      </w:r>
      <w:r w:rsidR="0078718B" w:rsidRPr="00F73BAE">
        <w:rPr>
          <w:rFonts w:cstheme="minorHAnsi"/>
          <w:sz w:val="24"/>
          <w:szCs w:val="24"/>
        </w:rPr>
        <w:t xml:space="preserve">borrowing </w:t>
      </w:r>
      <w:r w:rsidRPr="00F73BAE">
        <w:rPr>
          <w:rFonts w:cstheme="minorHAnsi"/>
          <w:sz w:val="24"/>
          <w:szCs w:val="24"/>
        </w:rPr>
        <w:t xml:space="preserve">of books back and forth among the SUS’s.  At the point of implementation, the </w:t>
      </w:r>
      <w:r w:rsidR="00EF1335">
        <w:rPr>
          <w:rFonts w:cstheme="minorHAnsi"/>
          <w:sz w:val="24"/>
          <w:szCs w:val="24"/>
        </w:rPr>
        <w:t>implementation team</w:t>
      </w:r>
      <w:r w:rsidRPr="00F73BAE">
        <w:rPr>
          <w:rFonts w:cstheme="minorHAnsi"/>
          <w:sz w:val="24"/>
          <w:szCs w:val="24"/>
        </w:rPr>
        <w:t xml:space="preserve"> delayed making decisions on how to handle</w:t>
      </w:r>
      <w:r w:rsidR="0078718B" w:rsidRPr="00F73BAE">
        <w:rPr>
          <w:rFonts w:cstheme="minorHAnsi"/>
          <w:sz w:val="24"/>
          <w:szCs w:val="24"/>
        </w:rPr>
        <w:t xml:space="preserve"> lost books, damaged books, etc, in favor of evaluating the number of lost loans after a year’s time before determining how to proceed.</w:t>
      </w:r>
      <w:r w:rsidRPr="00F73BAE">
        <w:rPr>
          <w:rFonts w:cstheme="minorHAnsi"/>
          <w:sz w:val="24"/>
          <w:szCs w:val="24"/>
        </w:rPr>
        <w:t xml:space="preserve">  </w:t>
      </w:r>
      <w:r w:rsidR="00484D18">
        <w:rPr>
          <w:rFonts w:cstheme="minorHAnsi"/>
          <w:sz w:val="24"/>
          <w:szCs w:val="24"/>
        </w:rPr>
        <w:t xml:space="preserve">In November of 2014 a survey was sent to representatives of the State University libraries to obtain votes on a proposed UBorrow Lost policy.  The </w:t>
      </w:r>
      <w:r w:rsidR="00484D18" w:rsidRPr="00484D18">
        <w:rPr>
          <w:sz w:val="24"/>
        </w:rPr>
        <w:t>group consist</w:t>
      </w:r>
      <w:r w:rsidR="00484D18">
        <w:rPr>
          <w:sz w:val="24"/>
        </w:rPr>
        <w:t>ed</w:t>
      </w:r>
      <w:r w:rsidR="00484D18" w:rsidRPr="00484D18">
        <w:rPr>
          <w:sz w:val="24"/>
        </w:rPr>
        <w:t xml:space="preserve"> of at least one representative from each of the State Universities with the exception of Florida Polytechnic Universities.  Three additional votes came from University branches or special libraries.</w:t>
      </w:r>
    </w:p>
    <w:p w14:paraId="40DD4CA1" w14:textId="77777777" w:rsidR="009F0A7D" w:rsidRPr="00F73BAE" w:rsidRDefault="009F0A7D" w:rsidP="009F0A7D">
      <w:pPr>
        <w:rPr>
          <w:rFonts w:cstheme="minorHAnsi"/>
          <w:sz w:val="24"/>
          <w:szCs w:val="24"/>
        </w:rPr>
      </w:pPr>
    </w:p>
    <w:p w14:paraId="04D18912" w14:textId="77777777" w:rsidR="00783DA9" w:rsidRPr="00F73BAE" w:rsidRDefault="00783DA9" w:rsidP="00783DA9">
      <w:pPr>
        <w:rPr>
          <w:rFonts w:cstheme="minorHAnsi"/>
          <w:sz w:val="24"/>
          <w:szCs w:val="24"/>
        </w:rPr>
      </w:pPr>
      <w:r w:rsidRPr="00F73BAE">
        <w:rPr>
          <w:rFonts w:cstheme="minorHAnsi"/>
          <w:sz w:val="24"/>
          <w:szCs w:val="24"/>
        </w:rPr>
        <w:t xml:space="preserve">Objective:  </w:t>
      </w:r>
    </w:p>
    <w:p w14:paraId="75841D13" w14:textId="77777777" w:rsidR="00783DA9" w:rsidRPr="00F73BAE" w:rsidRDefault="00783DA9" w:rsidP="00783DA9">
      <w:pPr>
        <w:pStyle w:val="ListParagraph"/>
        <w:numPr>
          <w:ilvl w:val="0"/>
          <w:numId w:val="3"/>
        </w:numPr>
        <w:rPr>
          <w:rFonts w:cstheme="minorHAnsi"/>
          <w:sz w:val="24"/>
          <w:szCs w:val="24"/>
        </w:rPr>
      </w:pPr>
      <w:r w:rsidRPr="00F73BAE">
        <w:rPr>
          <w:rFonts w:cstheme="minorHAnsi"/>
          <w:sz w:val="24"/>
          <w:szCs w:val="24"/>
        </w:rPr>
        <w:t>As of</w:t>
      </w:r>
      <w:r w:rsidR="004763AA" w:rsidRPr="00F73BAE">
        <w:rPr>
          <w:rFonts w:cstheme="minorHAnsi"/>
          <w:sz w:val="24"/>
          <w:szCs w:val="24"/>
        </w:rPr>
        <w:t xml:space="preserve"> J</w:t>
      </w:r>
      <w:r w:rsidR="00C603A2" w:rsidRPr="00F73BAE">
        <w:rPr>
          <w:rFonts w:cstheme="minorHAnsi"/>
          <w:sz w:val="24"/>
          <w:szCs w:val="24"/>
        </w:rPr>
        <w:t>uly</w:t>
      </w:r>
      <w:r w:rsidR="004763AA" w:rsidRPr="00F73BAE">
        <w:rPr>
          <w:rFonts w:cstheme="minorHAnsi"/>
          <w:sz w:val="24"/>
          <w:szCs w:val="24"/>
        </w:rPr>
        <w:t xml:space="preserve"> 1, 2015</w:t>
      </w:r>
      <w:r w:rsidRPr="00F73BAE">
        <w:rPr>
          <w:rFonts w:cstheme="minorHAnsi"/>
          <w:sz w:val="24"/>
          <w:szCs w:val="24"/>
        </w:rPr>
        <w:t xml:space="preserve">, start implementing a LOST book process among the Florida State University Libraries system for UBorrow items.  </w:t>
      </w:r>
    </w:p>
    <w:p w14:paraId="3B2F575A" w14:textId="2B2B0702" w:rsidR="00AC1335" w:rsidRPr="00F73BAE" w:rsidRDefault="004763AA" w:rsidP="007D7CFE">
      <w:pPr>
        <w:pStyle w:val="ListParagraph"/>
        <w:numPr>
          <w:ilvl w:val="0"/>
          <w:numId w:val="3"/>
        </w:numPr>
        <w:rPr>
          <w:rFonts w:cstheme="minorHAnsi"/>
          <w:sz w:val="24"/>
          <w:szCs w:val="24"/>
        </w:rPr>
      </w:pPr>
      <w:r w:rsidRPr="00F73BAE">
        <w:rPr>
          <w:rFonts w:cstheme="minorHAnsi"/>
          <w:sz w:val="24"/>
          <w:szCs w:val="24"/>
        </w:rPr>
        <w:t>As of</w:t>
      </w:r>
      <w:r w:rsidR="00C603A2" w:rsidRPr="00F73BAE">
        <w:rPr>
          <w:rFonts w:cstheme="minorHAnsi"/>
          <w:sz w:val="24"/>
          <w:szCs w:val="24"/>
        </w:rPr>
        <w:t xml:space="preserve"> July</w:t>
      </w:r>
      <w:r w:rsidRPr="00F73BAE">
        <w:rPr>
          <w:rFonts w:cstheme="minorHAnsi"/>
          <w:sz w:val="24"/>
          <w:szCs w:val="24"/>
        </w:rPr>
        <w:t xml:space="preserve"> 1, 2015</w:t>
      </w:r>
      <w:r w:rsidR="00783DA9" w:rsidRPr="00F73BAE">
        <w:rPr>
          <w:rFonts w:cstheme="minorHAnsi"/>
          <w:sz w:val="24"/>
          <w:szCs w:val="24"/>
        </w:rPr>
        <w:t>, start implementing a</w:t>
      </w:r>
      <w:r w:rsidR="000E44D2" w:rsidRPr="00F73BAE">
        <w:rPr>
          <w:rFonts w:cstheme="minorHAnsi"/>
          <w:sz w:val="24"/>
          <w:szCs w:val="24"/>
        </w:rPr>
        <w:t>n</w:t>
      </w:r>
      <w:r w:rsidR="00783DA9" w:rsidRPr="00F73BAE">
        <w:rPr>
          <w:rFonts w:cstheme="minorHAnsi"/>
          <w:sz w:val="24"/>
          <w:szCs w:val="24"/>
        </w:rPr>
        <w:t xml:space="preserve"> </w:t>
      </w:r>
      <w:r w:rsidR="00922434" w:rsidRPr="00F73BAE">
        <w:rPr>
          <w:rFonts w:cstheme="minorHAnsi"/>
          <w:sz w:val="24"/>
          <w:szCs w:val="24"/>
        </w:rPr>
        <w:t xml:space="preserve">UBorrow </w:t>
      </w:r>
      <w:r w:rsidR="00783DA9" w:rsidRPr="00F73BAE">
        <w:rPr>
          <w:rFonts w:cstheme="minorHAnsi"/>
          <w:sz w:val="24"/>
          <w:szCs w:val="24"/>
        </w:rPr>
        <w:t xml:space="preserve">replacement fee for damaged items </w:t>
      </w:r>
      <w:r w:rsidR="00922434" w:rsidRPr="00F73BAE">
        <w:rPr>
          <w:rFonts w:cstheme="minorHAnsi"/>
          <w:sz w:val="24"/>
          <w:szCs w:val="24"/>
        </w:rPr>
        <w:t>among the Florida State University Libraries system.</w:t>
      </w:r>
    </w:p>
    <w:p w14:paraId="2236ECF7" w14:textId="77777777" w:rsidR="00783DA9" w:rsidRPr="00F73BAE" w:rsidRDefault="00783DA9" w:rsidP="009F0A7D">
      <w:pPr>
        <w:rPr>
          <w:rFonts w:cstheme="minorHAnsi"/>
          <w:sz w:val="24"/>
          <w:szCs w:val="24"/>
        </w:rPr>
      </w:pPr>
    </w:p>
    <w:p w14:paraId="302D8E55" w14:textId="77777777" w:rsidR="00C603A2" w:rsidRPr="00F73BAE" w:rsidRDefault="00C603A2" w:rsidP="00C603A2">
      <w:pPr>
        <w:rPr>
          <w:rFonts w:cstheme="minorHAnsi"/>
          <w:sz w:val="24"/>
          <w:szCs w:val="24"/>
        </w:rPr>
      </w:pPr>
      <w:r w:rsidRPr="00F73BAE">
        <w:rPr>
          <w:rFonts w:cstheme="minorHAnsi"/>
          <w:sz w:val="24"/>
          <w:szCs w:val="24"/>
        </w:rPr>
        <w:t xml:space="preserve">Facts: </w:t>
      </w:r>
    </w:p>
    <w:p w14:paraId="4EA0E804" w14:textId="7F2D2591" w:rsidR="00C00E39" w:rsidRDefault="00C603A2" w:rsidP="007D7CFE">
      <w:pPr>
        <w:pStyle w:val="ListParagraph"/>
        <w:numPr>
          <w:ilvl w:val="0"/>
          <w:numId w:val="1"/>
        </w:numPr>
        <w:rPr>
          <w:rFonts w:cstheme="minorHAnsi"/>
          <w:sz w:val="24"/>
          <w:szCs w:val="24"/>
        </w:rPr>
      </w:pPr>
      <w:r w:rsidRPr="00F73BAE">
        <w:rPr>
          <w:rFonts w:cstheme="minorHAnsi"/>
          <w:sz w:val="24"/>
          <w:szCs w:val="24"/>
        </w:rPr>
        <w:t xml:space="preserve">Almost all libraries have an </w:t>
      </w:r>
      <w:r w:rsidR="000751C3" w:rsidRPr="00EF1335">
        <w:rPr>
          <w:rFonts w:cstheme="minorHAnsi"/>
          <w:sz w:val="24"/>
          <w:szCs w:val="24"/>
        </w:rPr>
        <w:t xml:space="preserve">existing </w:t>
      </w:r>
      <w:r w:rsidR="007D7CFE" w:rsidRPr="00EF1335">
        <w:rPr>
          <w:rFonts w:cstheme="minorHAnsi"/>
          <w:sz w:val="24"/>
          <w:szCs w:val="24"/>
        </w:rPr>
        <w:t xml:space="preserve">automated </w:t>
      </w:r>
      <w:r w:rsidRPr="00F73BAE">
        <w:rPr>
          <w:rFonts w:cstheme="minorHAnsi"/>
          <w:sz w:val="24"/>
          <w:szCs w:val="24"/>
        </w:rPr>
        <w:t>overdue/lost notice schedule</w:t>
      </w:r>
      <w:r w:rsidR="00EF1335">
        <w:rPr>
          <w:rFonts w:cstheme="minorHAnsi"/>
          <w:sz w:val="24"/>
          <w:szCs w:val="24"/>
        </w:rPr>
        <w:t xml:space="preserve">. </w:t>
      </w:r>
      <w:r w:rsidRPr="00F73BAE">
        <w:rPr>
          <w:rFonts w:cstheme="minorHAnsi"/>
          <w:sz w:val="24"/>
          <w:szCs w:val="24"/>
        </w:rPr>
        <w:t xml:space="preserve"> </w:t>
      </w:r>
      <w:r w:rsidR="000751C3" w:rsidRPr="00EF1335">
        <w:rPr>
          <w:rFonts w:cstheme="minorHAnsi"/>
          <w:sz w:val="24"/>
          <w:szCs w:val="24"/>
        </w:rPr>
        <w:t>Usually, a</w:t>
      </w:r>
      <w:r w:rsidR="007D7CFE" w:rsidRPr="00EF1335">
        <w:rPr>
          <w:rFonts w:cstheme="minorHAnsi"/>
          <w:sz w:val="24"/>
          <w:szCs w:val="24"/>
        </w:rPr>
        <w:t xml:space="preserve">fter </w:t>
      </w:r>
      <w:r w:rsidR="007D7CFE" w:rsidRPr="00F73BAE">
        <w:rPr>
          <w:rFonts w:cstheme="minorHAnsi"/>
          <w:sz w:val="24"/>
          <w:szCs w:val="24"/>
        </w:rPr>
        <w:t>2-3 notices and</w:t>
      </w:r>
      <w:r w:rsidRPr="00F73BAE">
        <w:rPr>
          <w:rFonts w:cstheme="minorHAnsi"/>
          <w:sz w:val="24"/>
          <w:szCs w:val="24"/>
        </w:rPr>
        <w:t xml:space="preserve"> X number of days have passed, the</w:t>
      </w:r>
      <w:r w:rsidR="007D7CFE" w:rsidRPr="00F73BAE">
        <w:rPr>
          <w:rFonts w:cstheme="minorHAnsi"/>
          <w:sz w:val="24"/>
          <w:szCs w:val="24"/>
        </w:rPr>
        <w:t xml:space="preserve"> system bills</w:t>
      </w:r>
      <w:r w:rsidRPr="00F73BAE">
        <w:rPr>
          <w:rFonts w:cstheme="minorHAnsi"/>
          <w:sz w:val="24"/>
          <w:szCs w:val="24"/>
        </w:rPr>
        <w:t xml:space="preserve"> the patron for </w:t>
      </w:r>
      <w:r w:rsidR="00EF1335">
        <w:rPr>
          <w:rFonts w:cstheme="minorHAnsi"/>
          <w:sz w:val="24"/>
          <w:szCs w:val="24"/>
        </w:rPr>
        <w:t>the</w:t>
      </w:r>
      <w:r w:rsidRPr="00F73BAE">
        <w:rPr>
          <w:rFonts w:cstheme="minorHAnsi"/>
          <w:sz w:val="24"/>
          <w:szCs w:val="24"/>
        </w:rPr>
        <w:t xml:space="preserve"> lost item.  </w:t>
      </w:r>
    </w:p>
    <w:p w14:paraId="22A77FE0" w14:textId="77777777" w:rsidR="00C00E39" w:rsidRDefault="00C603A2" w:rsidP="00C00E39">
      <w:pPr>
        <w:pStyle w:val="ListParagraph"/>
        <w:numPr>
          <w:ilvl w:val="1"/>
          <w:numId w:val="1"/>
        </w:numPr>
        <w:rPr>
          <w:rFonts w:cstheme="minorHAnsi"/>
          <w:sz w:val="24"/>
          <w:szCs w:val="24"/>
        </w:rPr>
      </w:pPr>
      <w:r w:rsidRPr="00F73BAE">
        <w:rPr>
          <w:rFonts w:cstheme="minorHAnsi"/>
          <w:sz w:val="24"/>
          <w:szCs w:val="24"/>
        </w:rPr>
        <w:t xml:space="preserve">This changes the loan status in Circ to lost, </w:t>
      </w:r>
      <w:r w:rsidR="00C00E39">
        <w:rPr>
          <w:rFonts w:cstheme="minorHAnsi"/>
          <w:sz w:val="24"/>
          <w:szCs w:val="24"/>
        </w:rPr>
        <w:t xml:space="preserve">and </w:t>
      </w:r>
      <w:r w:rsidRPr="00F73BAE">
        <w:rPr>
          <w:rFonts w:cstheme="minorHAnsi"/>
          <w:sz w:val="24"/>
          <w:szCs w:val="24"/>
        </w:rPr>
        <w:t>bills the patron for a replacement fee</w:t>
      </w:r>
      <w:r w:rsidR="007D7CFE" w:rsidRPr="00F73BAE">
        <w:rPr>
          <w:rFonts w:cstheme="minorHAnsi"/>
          <w:sz w:val="24"/>
          <w:szCs w:val="24"/>
        </w:rPr>
        <w:t xml:space="preserve"> (plus any</w:t>
      </w:r>
      <w:r w:rsidRPr="00F73BAE">
        <w:rPr>
          <w:rFonts w:cstheme="minorHAnsi"/>
          <w:sz w:val="24"/>
          <w:szCs w:val="24"/>
        </w:rPr>
        <w:t xml:space="preserve"> additional fees</w:t>
      </w:r>
      <w:r w:rsidR="007D7CFE" w:rsidRPr="00F73BAE">
        <w:rPr>
          <w:rFonts w:cstheme="minorHAnsi"/>
          <w:sz w:val="24"/>
          <w:szCs w:val="24"/>
        </w:rPr>
        <w:t>) based on what each borrowing library has set as a lost book charge.  </w:t>
      </w:r>
    </w:p>
    <w:p w14:paraId="7C229C48" w14:textId="77777777" w:rsidR="00C00E39" w:rsidRDefault="007D7CFE" w:rsidP="00C00E39">
      <w:pPr>
        <w:pStyle w:val="ListParagraph"/>
        <w:numPr>
          <w:ilvl w:val="1"/>
          <w:numId w:val="1"/>
        </w:numPr>
        <w:rPr>
          <w:rFonts w:cstheme="minorHAnsi"/>
          <w:sz w:val="24"/>
          <w:szCs w:val="24"/>
        </w:rPr>
      </w:pPr>
      <w:r w:rsidRPr="00F73BAE">
        <w:rPr>
          <w:rFonts w:cstheme="minorHAnsi"/>
          <w:sz w:val="24"/>
          <w:szCs w:val="24"/>
        </w:rPr>
        <w:t>The ALEPH Loan Report job, which would update lending library systems with lost book information, would be run after this billing process happens.  </w:t>
      </w:r>
    </w:p>
    <w:p w14:paraId="7BAB2533" w14:textId="2EFBA93C" w:rsidR="00C603A2" w:rsidRPr="00F73BAE" w:rsidRDefault="007D7CFE" w:rsidP="00C00E39">
      <w:pPr>
        <w:pStyle w:val="ListParagraph"/>
        <w:numPr>
          <w:ilvl w:val="1"/>
          <w:numId w:val="1"/>
        </w:numPr>
        <w:rPr>
          <w:rFonts w:cstheme="minorHAnsi"/>
          <w:sz w:val="24"/>
          <w:szCs w:val="24"/>
        </w:rPr>
      </w:pPr>
      <w:r w:rsidRPr="00F73BAE">
        <w:rPr>
          <w:rFonts w:cstheme="minorHAnsi"/>
          <w:sz w:val="24"/>
          <w:szCs w:val="24"/>
        </w:rPr>
        <w:t>A lending library may charge a borrowing library a vastly different amount</w:t>
      </w:r>
      <w:r w:rsidR="000751C3">
        <w:rPr>
          <w:rFonts w:cstheme="minorHAnsi"/>
          <w:color w:val="FF0000"/>
          <w:sz w:val="24"/>
          <w:szCs w:val="24"/>
        </w:rPr>
        <w:t xml:space="preserve"> </w:t>
      </w:r>
      <w:r w:rsidR="000751C3" w:rsidRPr="00710770">
        <w:rPr>
          <w:rFonts w:cstheme="minorHAnsi"/>
          <w:sz w:val="24"/>
          <w:szCs w:val="24"/>
        </w:rPr>
        <w:t>that the patron was charged</w:t>
      </w:r>
      <w:r w:rsidRPr="00710770">
        <w:rPr>
          <w:rFonts w:cstheme="minorHAnsi"/>
          <w:sz w:val="24"/>
          <w:szCs w:val="24"/>
        </w:rPr>
        <w:t xml:space="preserve"> </w:t>
      </w:r>
      <w:r w:rsidR="00710770">
        <w:rPr>
          <w:rFonts w:cstheme="minorHAnsi"/>
          <w:sz w:val="24"/>
          <w:szCs w:val="24"/>
        </w:rPr>
        <w:t>for the same item</w:t>
      </w:r>
      <w:r w:rsidRPr="00F73BAE">
        <w:rPr>
          <w:rFonts w:cstheme="minorHAnsi"/>
          <w:sz w:val="24"/>
          <w:szCs w:val="24"/>
        </w:rPr>
        <w:t>.</w:t>
      </w:r>
    </w:p>
    <w:p w14:paraId="7A37AE9C" w14:textId="6948E6F0" w:rsidR="007D7CFE" w:rsidRPr="00D65691" w:rsidRDefault="007D7CFE" w:rsidP="007D7CFE">
      <w:pPr>
        <w:pStyle w:val="ListParagraph"/>
        <w:numPr>
          <w:ilvl w:val="0"/>
          <w:numId w:val="1"/>
        </w:numPr>
        <w:rPr>
          <w:rFonts w:cstheme="minorHAnsi"/>
          <w:b/>
          <w:sz w:val="24"/>
          <w:szCs w:val="24"/>
        </w:rPr>
      </w:pPr>
      <w:r w:rsidRPr="00D65691">
        <w:rPr>
          <w:rFonts w:cstheme="minorHAnsi"/>
          <w:sz w:val="24"/>
          <w:szCs w:val="24"/>
        </w:rPr>
        <w:t>In the past year (April 29, 2013-</w:t>
      </w:r>
      <w:r w:rsidR="00D65691" w:rsidRPr="00D65691">
        <w:rPr>
          <w:rFonts w:cstheme="minorHAnsi"/>
          <w:sz w:val="24"/>
          <w:szCs w:val="24"/>
        </w:rPr>
        <w:t>December 31</w:t>
      </w:r>
      <w:r w:rsidRPr="00D65691">
        <w:rPr>
          <w:rFonts w:cstheme="minorHAnsi"/>
          <w:sz w:val="24"/>
          <w:szCs w:val="24"/>
        </w:rPr>
        <w:t xml:space="preserve">, 2014), the combined lending units have </w:t>
      </w:r>
      <w:r w:rsidRPr="00D65691">
        <w:rPr>
          <w:rFonts w:cstheme="minorHAnsi"/>
          <w:b/>
          <w:sz w:val="24"/>
          <w:szCs w:val="24"/>
        </w:rPr>
        <w:t>12</w:t>
      </w:r>
      <w:r w:rsidR="00D65691" w:rsidRPr="00D65691">
        <w:rPr>
          <w:rFonts w:cstheme="minorHAnsi"/>
          <w:b/>
          <w:sz w:val="24"/>
          <w:szCs w:val="24"/>
        </w:rPr>
        <w:t>3</w:t>
      </w:r>
      <w:r w:rsidRPr="00D65691">
        <w:rPr>
          <w:rFonts w:cstheme="minorHAnsi"/>
          <w:b/>
          <w:sz w:val="24"/>
          <w:szCs w:val="24"/>
        </w:rPr>
        <w:t xml:space="preserve"> books </w:t>
      </w:r>
      <w:r w:rsidRPr="00D65691">
        <w:rPr>
          <w:rFonts w:cstheme="minorHAnsi"/>
          <w:sz w:val="24"/>
          <w:szCs w:val="24"/>
        </w:rPr>
        <w:t xml:space="preserve">that are in the </w:t>
      </w:r>
      <w:r w:rsidRPr="00D65691">
        <w:rPr>
          <w:rFonts w:cstheme="minorHAnsi"/>
          <w:b/>
          <w:sz w:val="24"/>
          <w:szCs w:val="24"/>
        </w:rPr>
        <w:t xml:space="preserve">LOST </w:t>
      </w:r>
      <w:r w:rsidRPr="00D65691">
        <w:rPr>
          <w:rFonts w:cstheme="minorHAnsi"/>
          <w:sz w:val="24"/>
          <w:szCs w:val="24"/>
        </w:rPr>
        <w:t>category, out of</w:t>
      </w:r>
      <w:r w:rsidRPr="00D65691">
        <w:rPr>
          <w:rFonts w:cstheme="minorHAnsi"/>
          <w:b/>
          <w:sz w:val="24"/>
          <w:szCs w:val="24"/>
        </w:rPr>
        <w:t xml:space="preserve"> </w:t>
      </w:r>
      <w:r w:rsidR="00D65691" w:rsidRPr="00D65691">
        <w:rPr>
          <w:rFonts w:cstheme="minorHAnsi"/>
          <w:b/>
          <w:sz w:val="24"/>
          <w:szCs w:val="24"/>
        </w:rPr>
        <w:t xml:space="preserve">46,784 </w:t>
      </w:r>
      <w:r w:rsidRPr="00D65691">
        <w:rPr>
          <w:rFonts w:cstheme="minorHAnsi"/>
          <w:sz w:val="24"/>
          <w:szCs w:val="24"/>
        </w:rPr>
        <w:t>that circulated. (Appendix B)</w:t>
      </w:r>
    </w:p>
    <w:p w14:paraId="6FBF1055" w14:textId="73117BDD" w:rsidR="00C603A2" w:rsidRPr="00F73BAE" w:rsidRDefault="00C603A2" w:rsidP="007D7CFE">
      <w:pPr>
        <w:pStyle w:val="ListParagraph"/>
        <w:numPr>
          <w:ilvl w:val="0"/>
          <w:numId w:val="1"/>
        </w:numPr>
        <w:rPr>
          <w:rFonts w:cstheme="minorHAnsi"/>
          <w:sz w:val="24"/>
          <w:szCs w:val="24"/>
        </w:rPr>
      </w:pPr>
      <w:r w:rsidRPr="0009306F">
        <w:rPr>
          <w:rFonts w:cstheme="minorHAnsi"/>
          <w:sz w:val="24"/>
          <w:szCs w:val="24"/>
        </w:rPr>
        <w:t xml:space="preserve">When money is received from patrons for lost items, </w:t>
      </w:r>
      <w:r w:rsidR="000751C3" w:rsidRPr="0009306F">
        <w:rPr>
          <w:rFonts w:cstheme="minorHAnsi"/>
          <w:sz w:val="24"/>
          <w:szCs w:val="24"/>
        </w:rPr>
        <w:t xml:space="preserve">it </w:t>
      </w:r>
      <w:r w:rsidRPr="0009306F">
        <w:rPr>
          <w:rFonts w:cstheme="minorHAnsi"/>
          <w:sz w:val="24"/>
          <w:szCs w:val="24"/>
        </w:rPr>
        <w:t xml:space="preserve">does not necessarily go back into library accounts.  </w:t>
      </w:r>
      <w:r w:rsidR="000751C3" w:rsidRPr="0009306F">
        <w:rPr>
          <w:rFonts w:cstheme="minorHAnsi"/>
          <w:sz w:val="24"/>
          <w:szCs w:val="24"/>
        </w:rPr>
        <w:t>At s</w:t>
      </w:r>
      <w:r w:rsidR="007D7CFE" w:rsidRPr="0009306F">
        <w:rPr>
          <w:rFonts w:cstheme="minorHAnsi"/>
          <w:sz w:val="24"/>
          <w:szCs w:val="24"/>
        </w:rPr>
        <w:t>ome institutions, the money collected</w:t>
      </w:r>
      <w:r w:rsidR="000751C3" w:rsidRPr="0009306F">
        <w:rPr>
          <w:rFonts w:cstheme="minorHAnsi"/>
          <w:sz w:val="24"/>
          <w:szCs w:val="24"/>
        </w:rPr>
        <w:t xml:space="preserve"> goes</w:t>
      </w:r>
      <w:r w:rsidR="007D7CFE" w:rsidRPr="0009306F">
        <w:rPr>
          <w:rFonts w:cstheme="minorHAnsi"/>
          <w:sz w:val="24"/>
          <w:szCs w:val="24"/>
        </w:rPr>
        <w:t xml:space="preserve"> into a general university </w:t>
      </w:r>
      <w:r w:rsidR="007D7CFE" w:rsidRPr="00F73BAE">
        <w:rPr>
          <w:rFonts w:cstheme="minorHAnsi"/>
          <w:sz w:val="24"/>
          <w:szCs w:val="24"/>
        </w:rPr>
        <w:t xml:space="preserve">fund. </w:t>
      </w:r>
      <w:r w:rsidRPr="00F73BAE">
        <w:rPr>
          <w:rFonts w:cstheme="minorHAnsi"/>
          <w:sz w:val="24"/>
          <w:szCs w:val="24"/>
        </w:rPr>
        <w:t xml:space="preserve">(Appendix </w:t>
      </w:r>
      <w:r w:rsidR="0027595F" w:rsidRPr="00F73BAE">
        <w:rPr>
          <w:rFonts w:cstheme="minorHAnsi"/>
          <w:sz w:val="24"/>
          <w:szCs w:val="24"/>
        </w:rPr>
        <w:t>A</w:t>
      </w:r>
      <w:r w:rsidRPr="00F73BAE">
        <w:rPr>
          <w:rFonts w:cstheme="minorHAnsi"/>
          <w:sz w:val="24"/>
          <w:szCs w:val="24"/>
        </w:rPr>
        <w:t>)</w:t>
      </w:r>
    </w:p>
    <w:p w14:paraId="08413C49" w14:textId="77777777" w:rsidR="00B124D3" w:rsidRPr="00F73BAE" w:rsidRDefault="00B124D3" w:rsidP="00B124D3">
      <w:pPr>
        <w:pStyle w:val="ListParagraph"/>
        <w:rPr>
          <w:rFonts w:cstheme="minorHAnsi"/>
          <w:sz w:val="24"/>
          <w:szCs w:val="24"/>
        </w:rPr>
      </w:pPr>
    </w:p>
    <w:p w14:paraId="799B8CB3" w14:textId="4370B5A1" w:rsidR="00E66768" w:rsidRPr="00A34442" w:rsidRDefault="000751C3" w:rsidP="00E66768">
      <w:pPr>
        <w:pStyle w:val="ListParagraph"/>
        <w:ind w:left="0"/>
        <w:rPr>
          <w:rFonts w:cstheme="minorHAnsi"/>
          <w:sz w:val="24"/>
          <w:szCs w:val="24"/>
        </w:rPr>
      </w:pPr>
      <w:r w:rsidRPr="00A34442">
        <w:rPr>
          <w:rFonts w:cstheme="minorHAnsi"/>
          <w:b/>
          <w:bCs/>
          <w:sz w:val="24"/>
          <w:szCs w:val="24"/>
        </w:rPr>
        <w:t xml:space="preserve">Current </w:t>
      </w:r>
      <w:r w:rsidR="00E66768" w:rsidRPr="00A34442">
        <w:rPr>
          <w:rFonts w:cstheme="minorHAnsi"/>
          <w:b/>
          <w:bCs/>
          <w:sz w:val="24"/>
          <w:szCs w:val="24"/>
        </w:rPr>
        <w:t xml:space="preserve">UBorrow lost billing </w:t>
      </w:r>
      <w:r w:rsidRPr="00A34442">
        <w:rPr>
          <w:rFonts w:cstheme="minorHAnsi"/>
          <w:b/>
          <w:bCs/>
          <w:sz w:val="24"/>
          <w:szCs w:val="24"/>
        </w:rPr>
        <w:t>practice</w:t>
      </w:r>
      <w:r w:rsidR="00A34442" w:rsidRPr="00A34442">
        <w:rPr>
          <w:rFonts w:cstheme="minorHAnsi"/>
          <w:b/>
          <w:bCs/>
          <w:sz w:val="24"/>
          <w:szCs w:val="24"/>
        </w:rPr>
        <w:t>*</w:t>
      </w:r>
      <w:r w:rsidR="00E66768" w:rsidRPr="00A34442">
        <w:rPr>
          <w:rFonts w:cstheme="minorHAnsi"/>
          <w:b/>
          <w:bCs/>
          <w:sz w:val="24"/>
          <w:szCs w:val="24"/>
        </w:rPr>
        <w:t>:  </w:t>
      </w:r>
    </w:p>
    <w:p w14:paraId="25DB0D83" w14:textId="3F2411BD" w:rsidR="00E66768" w:rsidRPr="00A34442" w:rsidRDefault="00A34442" w:rsidP="008F79DD">
      <w:pPr>
        <w:pStyle w:val="ListParagraph"/>
        <w:numPr>
          <w:ilvl w:val="0"/>
          <w:numId w:val="20"/>
        </w:numPr>
        <w:rPr>
          <w:rFonts w:cstheme="minorHAnsi"/>
          <w:sz w:val="24"/>
          <w:szCs w:val="24"/>
        </w:rPr>
      </w:pPr>
      <w:r w:rsidRPr="00A34442">
        <w:rPr>
          <w:rFonts w:cstheme="minorHAnsi"/>
          <w:sz w:val="24"/>
          <w:szCs w:val="24"/>
        </w:rPr>
        <w:t xml:space="preserve">If a patron keeps the UBorrow item </w:t>
      </w:r>
      <w:r w:rsidR="006C6C8B" w:rsidRPr="00A31A50">
        <w:rPr>
          <w:rFonts w:cstheme="minorHAnsi"/>
          <w:sz w:val="24"/>
          <w:szCs w:val="24"/>
        </w:rPr>
        <w:t xml:space="preserve">until it is </w:t>
      </w:r>
      <w:r w:rsidR="006C6C8B">
        <w:rPr>
          <w:rFonts w:cstheme="minorHAnsi"/>
          <w:sz w:val="24"/>
          <w:szCs w:val="24"/>
        </w:rPr>
        <w:t xml:space="preserve">declared </w:t>
      </w:r>
      <w:r w:rsidR="006C6C8B" w:rsidRPr="00A31A50">
        <w:rPr>
          <w:rFonts w:cstheme="minorHAnsi"/>
          <w:sz w:val="24"/>
          <w:szCs w:val="24"/>
        </w:rPr>
        <w:t>lost</w:t>
      </w:r>
      <w:r w:rsidR="006C6C8B">
        <w:rPr>
          <w:rFonts w:cstheme="minorHAnsi"/>
          <w:sz w:val="24"/>
          <w:szCs w:val="24"/>
        </w:rPr>
        <w:t xml:space="preserve"> or until it is billed as lost</w:t>
      </w:r>
      <w:r w:rsidR="006C6C8B" w:rsidRPr="00A31A50">
        <w:rPr>
          <w:rFonts w:cstheme="minorHAnsi"/>
          <w:sz w:val="24"/>
          <w:szCs w:val="24"/>
        </w:rPr>
        <w:t xml:space="preserve"> in the borrowing library</w:t>
      </w:r>
      <w:r w:rsidRPr="00A34442">
        <w:rPr>
          <w:rFonts w:cstheme="minorHAnsi"/>
          <w:sz w:val="24"/>
          <w:szCs w:val="24"/>
        </w:rPr>
        <w:t>, then the patron</w:t>
      </w:r>
      <w:r w:rsidR="006C6C8B">
        <w:rPr>
          <w:rFonts w:cstheme="minorHAnsi"/>
          <w:sz w:val="24"/>
          <w:szCs w:val="24"/>
        </w:rPr>
        <w:t>’s</w:t>
      </w:r>
      <w:r w:rsidRPr="00A34442">
        <w:rPr>
          <w:rFonts w:cstheme="minorHAnsi"/>
          <w:sz w:val="24"/>
          <w:szCs w:val="24"/>
        </w:rPr>
        <w:t xml:space="preserve"> library circulation system automatically generates a bill for the material </w:t>
      </w:r>
      <w:r>
        <w:rPr>
          <w:rFonts w:cstheme="minorHAnsi"/>
          <w:sz w:val="24"/>
          <w:szCs w:val="24"/>
        </w:rPr>
        <w:t>b</w:t>
      </w:r>
      <w:r w:rsidR="00E66768" w:rsidRPr="00A34442">
        <w:rPr>
          <w:rFonts w:cstheme="minorHAnsi"/>
          <w:sz w:val="24"/>
          <w:szCs w:val="24"/>
        </w:rPr>
        <w:t xml:space="preserve">ased on the </w:t>
      </w:r>
      <w:r>
        <w:rPr>
          <w:rFonts w:cstheme="minorHAnsi"/>
          <w:sz w:val="24"/>
          <w:szCs w:val="24"/>
        </w:rPr>
        <w:t>borrowing</w:t>
      </w:r>
      <w:r w:rsidR="00E66768" w:rsidRPr="00A34442">
        <w:rPr>
          <w:rFonts w:cstheme="minorHAnsi"/>
          <w:sz w:val="24"/>
          <w:szCs w:val="24"/>
        </w:rPr>
        <w:t xml:space="preserve"> library's local policy</w:t>
      </w:r>
      <w:r>
        <w:rPr>
          <w:rFonts w:cstheme="minorHAnsi"/>
          <w:sz w:val="24"/>
          <w:szCs w:val="24"/>
        </w:rPr>
        <w:t>.</w:t>
      </w:r>
    </w:p>
    <w:p w14:paraId="6A412E78" w14:textId="51CDD5C0" w:rsidR="00E66768" w:rsidRPr="00F73BAE" w:rsidRDefault="00E66768" w:rsidP="00E66768">
      <w:pPr>
        <w:pStyle w:val="ListParagraph"/>
        <w:numPr>
          <w:ilvl w:val="0"/>
          <w:numId w:val="20"/>
        </w:numPr>
        <w:rPr>
          <w:rFonts w:cstheme="minorHAnsi"/>
          <w:sz w:val="24"/>
          <w:szCs w:val="24"/>
        </w:rPr>
      </w:pPr>
      <w:r w:rsidRPr="00F73BAE">
        <w:rPr>
          <w:rFonts w:cstheme="minorHAnsi"/>
          <w:sz w:val="24"/>
          <w:szCs w:val="24"/>
        </w:rPr>
        <w:t>Borrowing libraries run the ALEPH Loan Report job to update lending library systems on items that are marked lost</w:t>
      </w:r>
    </w:p>
    <w:p w14:paraId="61A0AF9F" w14:textId="77777777" w:rsidR="00E66768" w:rsidRPr="00F73BAE" w:rsidRDefault="00E66768" w:rsidP="00E66768">
      <w:pPr>
        <w:pStyle w:val="ListParagraph"/>
        <w:numPr>
          <w:ilvl w:val="1"/>
          <w:numId w:val="20"/>
        </w:numPr>
        <w:rPr>
          <w:rFonts w:cstheme="minorHAnsi"/>
          <w:sz w:val="24"/>
          <w:szCs w:val="24"/>
        </w:rPr>
      </w:pPr>
      <w:r w:rsidRPr="00F73BAE">
        <w:rPr>
          <w:rFonts w:cstheme="minorHAnsi"/>
          <w:sz w:val="24"/>
          <w:szCs w:val="24"/>
        </w:rPr>
        <w:t>first report run March 2014</w:t>
      </w:r>
    </w:p>
    <w:p w14:paraId="6C7E5487" w14:textId="77777777" w:rsidR="00E66768" w:rsidRPr="00F73BAE" w:rsidRDefault="00E66768" w:rsidP="00E66768">
      <w:pPr>
        <w:pStyle w:val="ListParagraph"/>
        <w:numPr>
          <w:ilvl w:val="1"/>
          <w:numId w:val="20"/>
        </w:numPr>
        <w:rPr>
          <w:rFonts w:cstheme="minorHAnsi"/>
          <w:sz w:val="24"/>
          <w:szCs w:val="24"/>
        </w:rPr>
      </w:pPr>
      <w:r w:rsidRPr="00F73BAE">
        <w:rPr>
          <w:rFonts w:cstheme="minorHAnsi"/>
          <w:sz w:val="24"/>
          <w:szCs w:val="24"/>
        </w:rPr>
        <w:t>the report is run for items over six months overdue</w:t>
      </w:r>
    </w:p>
    <w:p w14:paraId="457DC337" w14:textId="77777777" w:rsidR="00E66768" w:rsidRPr="00F73BAE" w:rsidRDefault="00E66768" w:rsidP="00E66768">
      <w:pPr>
        <w:pStyle w:val="ListParagraph"/>
        <w:numPr>
          <w:ilvl w:val="1"/>
          <w:numId w:val="20"/>
        </w:numPr>
        <w:rPr>
          <w:rFonts w:cstheme="minorHAnsi"/>
          <w:sz w:val="24"/>
          <w:szCs w:val="24"/>
        </w:rPr>
      </w:pPr>
      <w:r w:rsidRPr="00F73BAE">
        <w:rPr>
          <w:rFonts w:cstheme="minorHAnsi"/>
          <w:sz w:val="24"/>
          <w:szCs w:val="24"/>
        </w:rPr>
        <w:t>the report is run on a bi-annual basis for which regular dates have not been decided</w:t>
      </w:r>
    </w:p>
    <w:p w14:paraId="04B6FEB5" w14:textId="77777777" w:rsidR="00E66768" w:rsidRPr="00F73BAE" w:rsidRDefault="00E66768" w:rsidP="00E66768">
      <w:pPr>
        <w:pStyle w:val="ListParagraph"/>
        <w:numPr>
          <w:ilvl w:val="0"/>
          <w:numId w:val="20"/>
        </w:numPr>
        <w:rPr>
          <w:rFonts w:cstheme="minorHAnsi"/>
          <w:sz w:val="24"/>
          <w:szCs w:val="24"/>
        </w:rPr>
      </w:pPr>
      <w:r w:rsidRPr="00F73BAE">
        <w:rPr>
          <w:rFonts w:cstheme="minorHAnsi"/>
          <w:sz w:val="24"/>
          <w:szCs w:val="24"/>
        </w:rPr>
        <w:t>no money is exchanged between borrowing and lending library for lost items</w:t>
      </w:r>
    </w:p>
    <w:p w14:paraId="3B4A270C" w14:textId="61DA2757" w:rsidR="00C00E39" w:rsidRDefault="00C00E39">
      <w:pPr>
        <w:rPr>
          <w:rFonts w:cstheme="minorHAnsi"/>
          <w:sz w:val="24"/>
          <w:szCs w:val="24"/>
        </w:rPr>
      </w:pPr>
      <w:r>
        <w:rPr>
          <w:rFonts w:cstheme="minorHAnsi"/>
          <w:sz w:val="24"/>
          <w:szCs w:val="24"/>
        </w:rPr>
        <w:br w:type="page"/>
      </w:r>
    </w:p>
    <w:p w14:paraId="5F69494D" w14:textId="1B14CAD4" w:rsidR="00E66768" w:rsidRPr="00F73BAE" w:rsidRDefault="00E66768" w:rsidP="00E66768">
      <w:pPr>
        <w:pStyle w:val="ListParagraph"/>
        <w:ind w:left="0"/>
        <w:rPr>
          <w:rFonts w:cstheme="minorHAnsi"/>
          <w:b/>
          <w:bCs/>
          <w:sz w:val="24"/>
          <w:szCs w:val="24"/>
        </w:rPr>
      </w:pPr>
      <w:r w:rsidRPr="00F73BAE">
        <w:rPr>
          <w:rFonts w:cstheme="minorHAnsi"/>
          <w:b/>
          <w:bCs/>
          <w:sz w:val="24"/>
          <w:szCs w:val="24"/>
        </w:rPr>
        <w:lastRenderedPageBreak/>
        <w:t xml:space="preserve">Proposed UBorrow lost </w:t>
      </w:r>
      <w:r w:rsidRPr="00A31A50">
        <w:rPr>
          <w:rFonts w:cstheme="minorHAnsi"/>
          <w:b/>
          <w:bCs/>
          <w:sz w:val="24"/>
          <w:szCs w:val="24"/>
        </w:rPr>
        <w:t xml:space="preserve">billing </w:t>
      </w:r>
      <w:r w:rsidR="000751C3" w:rsidRPr="00A31A50">
        <w:rPr>
          <w:rFonts w:cstheme="minorHAnsi"/>
          <w:b/>
          <w:bCs/>
          <w:sz w:val="24"/>
          <w:szCs w:val="24"/>
        </w:rPr>
        <w:t xml:space="preserve">practice </w:t>
      </w:r>
      <w:r w:rsidR="00EF4500">
        <w:rPr>
          <w:rFonts w:cstheme="minorHAnsi"/>
          <w:b/>
          <w:bCs/>
          <w:sz w:val="24"/>
          <w:szCs w:val="24"/>
        </w:rPr>
        <w:t>(primary changes are</w:t>
      </w:r>
      <w:r w:rsidRPr="00F73BAE">
        <w:rPr>
          <w:rFonts w:cstheme="minorHAnsi"/>
          <w:b/>
          <w:bCs/>
          <w:sz w:val="24"/>
          <w:szCs w:val="24"/>
        </w:rPr>
        <w:t> italicized)*:</w:t>
      </w:r>
    </w:p>
    <w:p w14:paraId="5C9E9540" w14:textId="77777777" w:rsidR="00E66768" w:rsidRPr="00F73BAE" w:rsidRDefault="00E66768" w:rsidP="00E66768">
      <w:pPr>
        <w:pStyle w:val="ListParagraph"/>
        <w:ind w:left="0"/>
        <w:rPr>
          <w:rFonts w:cstheme="minorHAnsi"/>
          <w:b/>
          <w:bCs/>
          <w:sz w:val="24"/>
          <w:szCs w:val="24"/>
        </w:rPr>
      </w:pPr>
    </w:p>
    <w:p w14:paraId="4AD0A2DF" w14:textId="21FF1C45" w:rsidR="00E66768" w:rsidRPr="00F73BAE" w:rsidRDefault="00E66768" w:rsidP="00E66768">
      <w:pPr>
        <w:pStyle w:val="ListParagraph"/>
        <w:ind w:left="0"/>
        <w:rPr>
          <w:rFonts w:cstheme="minorHAnsi"/>
          <w:sz w:val="24"/>
          <w:szCs w:val="24"/>
        </w:rPr>
      </w:pPr>
      <w:r w:rsidRPr="00F73BAE">
        <w:rPr>
          <w:rFonts w:cstheme="minorHAnsi"/>
          <w:sz w:val="24"/>
          <w:szCs w:val="24"/>
        </w:rPr>
        <w:t>Goal:  twice a year, reimburse</w:t>
      </w:r>
      <w:r w:rsidR="00A31A50">
        <w:rPr>
          <w:rFonts w:cstheme="minorHAnsi"/>
          <w:sz w:val="24"/>
          <w:szCs w:val="24"/>
        </w:rPr>
        <w:t xml:space="preserve"> other institutions </w:t>
      </w:r>
      <w:r w:rsidRPr="00F73BAE">
        <w:rPr>
          <w:rFonts w:cstheme="minorHAnsi"/>
          <w:sz w:val="24"/>
          <w:szCs w:val="24"/>
        </w:rPr>
        <w:t xml:space="preserve">for lost books.  </w:t>
      </w:r>
    </w:p>
    <w:p w14:paraId="7F37E370" w14:textId="77777777" w:rsidR="00E66768" w:rsidRPr="00F73BAE" w:rsidRDefault="00E66768" w:rsidP="00E66768">
      <w:pPr>
        <w:pStyle w:val="ListParagraph"/>
        <w:ind w:left="0"/>
        <w:rPr>
          <w:rFonts w:cstheme="minorHAnsi"/>
          <w:sz w:val="24"/>
          <w:szCs w:val="24"/>
        </w:rPr>
      </w:pPr>
    </w:p>
    <w:p w14:paraId="31991393" w14:textId="3F84C731" w:rsidR="00E66768" w:rsidRPr="00A31A50" w:rsidRDefault="00A31A50" w:rsidP="008F79DD">
      <w:pPr>
        <w:pStyle w:val="ListParagraph"/>
        <w:numPr>
          <w:ilvl w:val="0"/>
          <w:numId w:val="21"/>
        </w:numPr>
        <w:rPr>
          <w:rFonts w:cstheme="minorHAnsi"/>
          <w:sz w:val="24"/>
          <w:szCs w:val="24"/>
        </w:rPr>
      </w:pPr>
      <w:r w:rsidRPr="00A31A50">
        <w:rPr>
          <w:rFonts w:cstheme="minorHAnsi"/>
          <w:sz w:val="24"/>
          <w:szCs w:val="24"/>
        </w:rPr>
        <w:t xml:space="preserve">If a patron keeps the UBorrow item until it is </w:t>
      </w:r>
      <w:r w:rsidR="006C6C8B">
        <w:rPr>
          <w:rFonts w:cstheme="minorHAnsi"/>
          <w:sz w:val="24"/>
          <w:szCs w:val="24"/>
        </w:rPr>
        <w:t xml:space="preserve">declared </w:t>
      </w:r>
      <w:r w:rsidRPr="00A31A50">
        <w:rPr>
          <w:rFonts w:cstheme="minorHAnsi"/>
          <w:sz w:val="24"/>
          <w:szCs w:val="24"/>
        </w:rPr>
        <w:t>lost</w:t>
      </w:r>
      <w:r w:rsidR="006C6C8B">
        <w:rPr>
          <w:rFonts w:cstheme="minorHAnsi"/>
          <w:sz w:val="24"/>
          <w:szCs w:val="24"/>
        </w:rPr>
        <w:t xml:space="preserve"> or until it is billed as lost</w:t>
      </w:r>
      <w:r w:rsidRPr="00A31A50">
        <w:rPr>
          <w:rFonts w:cstheme="minorHAnsi"/>
          <w:sz w:val="24"/>
          <w:szCs w:val="24"/>
        </w:rPr>
        <w:t xml:space="preserve"> in the borrowing library, then the patron</w:t>
      </w:r>
      <w:r w:rsidR="006C6C8B">
        <w:rPr>
          <w:rFonts w:cstheme="minorHAnsi"/>
          <w:sz w:val="24"/>
          <w:szCs w:val="24"/>
        </w:rPr>
        <w:t>’s</w:t>
      </w:r>
      <w:r w:rsidRPr="00A31A50">
        <w:rPr>
          <w:rFonts w:cstheme="minorHAnsi"/>
          <w:sz w:val="24"/>
          <w:szCs w:val="24"/>
        </w:rPr>
        <w:t xml:space="preserve"> library </w:t>
      </w:r>
      <w:r>
        <w:rPr>
          <w:rFonts w:cstheme="minorHAnsi"/>
          <w:sz w:val="24"/>
          <w:szCs w:val="24"/>
        </w:rPr>
        <w:t xml:space="preserve">circulation </w:t>
      </w:r>
      <w:r w:rsidRPr="00A31A50">
        <w:rPr>
          <w:rFonts w:cstheme="minorHAnsi"/>
          <w:sz w:val="24"/>
          <w:szCs w:val="24"/>
        </w:rPr>
        <w:t>system will automatically generate a bill for the material based on a uni</w:t>
      </w:r>
      <w:r w:rsidR="00E66768" w:rsidRPr="00A31A50">
        <w:rPr>
          <w:rFonts w:cstheme="minorHAnsi"/>
          <w:sz w:val="24"/>
          <w:szCs w:val="24"/>
        </w:rPr>
        <w:t>form UBorrow lost book charge applied to item 14 **(optional)</w:t>
      </w:r>
    </w:p>
    <w:p w14:paraId="43DD9586" w14:textId="535B309E" w:rsidR="00E66768" w:rsidRPr="00F73BAE" w:rsidRDefault="00E66768" w:rsidP="00E66768">
      <w:pPr>
        <w:pStyle w:val="ListParagraph"/>
        <w:numPr>
          <w:ilvl w:val="0"/>
          <w:numId w:val="21"/>
        </w:numPr>
        <w:rPr>
          <w:rFonts w:cstheme="minorHAnsi"/>
          <w:sz w:val="24"/>
          <w:szCs w:val="24"/>
        </w:rPr>
      </w:pPr>
      <w:r w:rsidRPr="00F73BAE">
        <w:rPr>
          <w:rFonts w:cstheme="minorHAnsi"/>
          <w:sz w:val="24"/>
          <w:szCs w:val="24"/>
        </w:rPr>
        <w:t>Borrowing libraries run the ALEPH Loan Report job to update lending library systems on items that are marked lost</w:t>
      </w:r>
    </w:p>
    <w:p w14:paraId="26BE1E35" w14:textId="77777777" w:rsidR="00E66768" w:rsidRPr="00F73BAE" w:rsidRDefault="00E66768" w:rsidP="00E66768">
      <w:pPr>
        <w:pStyle w:val="ListParagraph"/>
        <w:numPr>
          <w:ilvl w:val="1"/>
          <w:numId w:val="21"/>
        </w:numPr>
        <w:rPr>
          <w:rFonts w:cstheme="minorHAnsi"/>
          <w:sz w:val="24"/>
          <w:szCs w:val="24"/>
        </w:rPr>
      </w:pPr>
      <w:r w:rsidRPr="00F73BAE">
        <w:rPr>
          <w:rFonts w:cstheme="minorHAnsi"/>
          <w:sz w:val="24"/>
          <w:szCs w:val="24"/>
        </w:rPr>
        <w:t>the report is run for items over six months overdue</w:t>
      </w:r>
    </w:p>
    <w:p w14:paraId="669999A3" w14:textId="112D60CF" w:rsidR="00E66768" w:rsidRPr="00F73BAE" w:rsidRDefault="00E66768" w:rsidP="00E66768">
      <w:pPr>
        <w:pStyle w:val="ListParagraph"/>
        <w:numPr>
          <w:ilvl w:val="1"/>
          <w:numId w:val="21"/>
        </w:numPr>
        <w:rPr>
          <w:rFonts w:cstheme="minorHAnsi"/>
          <w:sz w:val="24"/>
          <w:szCs w:val="24"/>
        </w:rPr>
      </w:pPr>
      <w:r w:rsidRPr="00F73BAE">
        <w:rPr>
          <w:rFonts w:cstheme="minorHAnsi"/>
          <w:sz w:val="24"/>
          <w:szCs w:val="24"/>
        </w:rPr>
        <w:t>the report is run on a </w:t>
      </w:r>
      <w:r w:rsidRPr="00F73BAE">
        <w:rPr>
          <w:rFonts w:cstheme="minorHAnsi"/>
          <w:i/>
          <w:iCs/>
          <w:sz w:val="24"/>
          <w:szCs w:val="24"/>
        </w:rPr>
        <w:t>bi-annual basis in January and Ju</w:t>
      </w:r>
      <w:r w:rsidR="002033D4">
        <w:rPr>
          <w:rFonts w:cstheme="minorHAnsi"/>
          <w:i/>
          <w:iCs/>
          <w:sz w:val="24"/>
          <w:szCs w:val="24"/>
        </w:rPr>
        <w:t>ly</w:t>
      </w:r>
      <w:bookmarkStart w:id="0" w:name="_GoBack"/>
      <w:bookmarkEnd w:id="0"/>
    </w:p>
    <w:p w14:paraId="2DA7FFDF" w14:textId="728985DD" w:rsidR="00E66768" w:rsidRPr="006C6C8B" w:rsidRDefault="00E66768" w:rsidP="00E66768">
      <w:pPr>
        <w:pStyle w:val="ListParagraph"/>
        <w:numPr>
          <w:ilvl w:val="0"/>
          <w:numId w:val="21"/>
        </w:numPr>
        <w:rPr>
          <w:rFonts w:cstheme="minorHAnsi"/>
          <w:sz w:val="24"/>
          <w:szCs w:val="24"/>
        </w:rPr>
      </w:pPr>
      <w:r w:rsidRPr="00F73BAE">
        <w:rPr>
          <w:rFonts w:cstheme="minorHAnsi"/>
          <w:i/>
          <w:iCs/>
          <w:sz w:val="24"/>
          <w:szCs w:val="24"/>
        </w:rPr>
        <w:t xml:space="preserve">Lending libraries generate bills for patron status 69 to invoice borrowing libraries a uniform UBorrow </w:t>
      </w:r>
      <w:r w:rsidR="005B0BC9">
        <w:rPr>
          <w:rFonts w:cstheme="minorHAnsi"/>
          <w:i/>
          <w:iCs/>
          <w:sz w:val="24"/>
          <w:szCs w:val="24"/>
        </w:rPr>
        <w:t>replacement/lost item fee</w:t>
      </w:r>
      <w:r w:rsidR="006C6C8B">
        <w:rPr>
          <w:rFonts w:cstheme="minorHAnsi"/>
          <w:i/>
          <w:iCs/>
          <w:sz w:val="24"/>
          <w:szCs w:val="24"/>
        </w:rPr>
        <w:t xml:space="preserve"> </w:t>
      </w:r>
      <w:r w:rsidR="005B0BC9">
        <w:rPr>
          <w:rFonts w:cstheme="minorHAnsi"/>
          <w:i/>
          <w:iCs/>
          <w:sz w:val="24"/>
          <w:szCs w:val="24"/>
        </w:rPr>
        <w:t>as set by</w:t>
      </w:r>
      <w:r w:rsidR="006C6C8B">
        <w:rPr>
          <w:rFonts w:cstheme="minorHAnsi"/>
          <w:i/>
          <w:iCs/>
          <w:sz w:val="24"/>
          <w:szCs w:val="24"/>
        </w:rPr>
        <w:t xml:space="preserve"> the </w:t>
      </w:r>
      <w:r w:rsidR="00850038" w:rsidRPr="006C6C8B">
        <w:rPr>
          <w:i/>
          <w:iCs/>
        </w:rPr>
        <w:t xml:space="preserve">American library &amp; book trade annual </w:t>
      </w:r>
      <w:r w:rsidR="00850038" w:rsidRPr="006C6C8B">
        <w:t xml:space="preserve"> (formerly known as </w:t>
      </w:r>
      <w:r w:rsidR="00850038" w:rsidRPr="006C6C8B">
        <w:rPr>
          <w:i/>
          <w:iCs/>
        </w:rPr>
        <w:t>The Bowker Annual</w:t>
      </w:r>
      <w:r w:rsidR="00850038" w:rsidRPr="006C6C8B">
        <w:rPr>
          <w:rFonts w:cstheme="minorHAnsi"/>
          <w:i/>
          <w:iCs/>
          <w:sz w:val="24"/>
          <w:szCs w:val="24"/>
        </w:rPr>
        <w:t xml:space="preserve"> </w:t>
      </w:r>
      <w:r w:rsidRPr="006C6C8B">
        <w:rPr>
          <w:rFonts w:cstheme="minorHAnsi"/>
          <w:i/>
          <w:iCs/>
          <w:sz w:val="24"/>
          <w:szCs w:val="24"/>
        </w:rPr>
        <w:t>($100.69 in 2014)</w:t>
      </w:r>
    </w:p>
    <w:p w14:paraId="47D8A357" w14:textId="5CD27EFE" w:rsidR="001C627E" w:rsidRPr="00F73BAE" w:rsidRDefault="001C627E" w:rsidP="001C627E">
      <w:pPr>
        <w:pStyle w:val="ListParagraph"/>
        <w:numPr>
          <w:ilvl w:val="1"/>
          <w:numId w:val="21"/>
        </w:numPr>
        <w:rPr>
          <w:rFonts w:cstheme="minorHAnsi"/>
          <w:sz w:val="24"/>
          <w:szCs w:val="24"/>
        </w:rPr>
      </w:pPr>
      <w:r w:rsidRPr="00F73BAE">
        <w:rPr>
          <w:rFonts w:cstheme="minorHAnsi"/>
          <w:iCs/>
          <w:sz w:val="24"/>
          <w:szCs w:val="24"/>
        </w:rPr>
        <w:t>Approved by 9 university library representatives</w:t>
      </w:r>
    </w:p>
    <w:p w14:paraId="41335CBE" w14:textId="5B44A154" w:rsidR="001C627E" w:rsidRPr="00F73BAE" w:rsidRDefault="001C627E" w:rsidP="001C627E">
      <w:pPr>
        <w:pStyle w:val="ListParagraph"/>
        <w:numPr>
          <w:ilvl w:val="1"/>
          <w:numId w:val="21"/>
        </w:numPr>
        <w:rPr>
          <w:rFonts w:cstheme="minorHAnsi"/>
          <w:sz w:val="24"/>
          <w:szCs w:val="24"/>
        </w:rPr>
      </w:pPr>
      <w:r w:rsidRPr="00F73BAE">
        <w:rPr>
          <w:rFonts w:cstheme="minorHAnsi"/>
          <w:sz w:val="24"/>
          <w:szCs w:val="24"/>
        </w:rPr>
        <w:t>Voted against by 4 university library representatives</w:t>
      </w:r>
    </w:p>
    <w:p w14:paraId="2D7873C8" w14:textId="72EDE94E" w:rsidR="001C627E" w:rsidRDefault="001C627E" w:rsidP="001C627E">
      <w:pPr>
        <w:pStyle w:val="ListParagraph"/>
        <w:numPr>
          <w:ilvl w:val="2"/>
          <w:numId w:val="21"/>
        </w:numPr>
        <w:rPr>
          <w:rFonts w:cstheme="minorHAnsi"/>
          <w:sz w:val="24"/>
          <w:szCs w:val="24"/>
        </w:rPr>
      </w:pPr>
      <w:r w:rsidRPr="00F73BAE">
        <w:rPr>
          <w:rFonts w:cstheme="minorHAnsi"/>
          <w:sz w:val="24"/>
          <w:szCs w:val="24"/>
        </w:rPr>
        <w:t>2 votes from one institution in favor of annually updated Bowker cost instead of fixed cost</w:t>
      </w:r>
    </w:p>
    <w:p w14:paraId="384A9CCF" w14:textId="2834F7AE" w:rsidR="00E66768" w:rsidRPr="00F73BAE" w:rsidRDefault="00E66768" w:rsidP="00E66768">
      <w:pPr>
        <w:pStyle w:val="ListParagraph"/>
        <w:numPr>
          <w:ilvl w:val="0"/>
          <w:numId w:val="21"/>
        </w:numPr>
        <w:rPr>
          <w:rFonts w:cstheme="minorHAnsi"/>
          <w:sz w:val="24"/>
          <w:szCs w:val="24"/>
        </w:rPr>
      </w:pPr>
      <w:r w:rsidRPr="00F73BAE">
        <w:rPr>
          <w:rFonts w:cstheme="minorHAnsi"/>
          <w:i/>
          <w:iCs/>
          <w:sz w:val="24"/>
          <w:szCs w:val="24"/>
        </w:rPr>
        <w:t>No replacement copies allowed.</w:t>
      </w:r>
    </w:p>
    <w:p w14:paraId="2C1C54B7" w14:textId="13CF9DCB" w:rsidR="001C627E" w:rsidRPr="00F73BAE" w:rsidRDefault="001C627E" w:rsidP="001C627E">
      <w:pPr>
        <w:pStyle w:val="ListParagraph"/>
        <w:numPr>
          <w:ilvl w:val="1"/>
          <w:numId w:val="21"/>
        </w:numPr>
        <w:rPr>
          <w:rFonts w:cstheme="minorHAnsi"/>
          <w:sz w:val="24"/>
          <w:szCs w:val="24"/>
        </w:rPr>
      </w:pPr>
      <w:r w:rsidRPr="00F73BAE">
        <w:rPr>
          <w:rFonts w:cstheme="minorHAnsi"/>
          <w:iCs/>
          <w:sz w:val="24"/>
          <w:szCs w:val="24"/>
        </w:rPr>
        <w:t>Approved by 12 university library representatives</w:t>
      </w:r>
    </w:p>
    <w:p w14:paraId="065A6588" w14:textId="20B6812F" w:rsidR="006625AF" w:rsidRPr="006625AF" w:rsidRDefault="001C627E" w:rsidP="006625AF">
      <w:pPr>
        <w:pStyle w:val="ListParagraph"/>
        <w:numPr>
          <w:ilvl w:val="1"/>
          <w:numId w:val="21"/>
        </w:numPr>
        <w:rPr>
          <w:rFonts w:cstheme="minorHAnsi"/>
          <w:sz w:val="24"/>
          <w:szCs w:val="24"/>
        </w:rPr>
      </w:pPr>
      <w:r w:rsidRPr="00F73BAE">
        <w:rPr>
          <w:rFonts w:cstheme="minorHAnsi"/>
          <w:iCs/>
          <w:sz w:val="24"/>
          <w:szCs w:val="24"/>
        </w:rPr>
        <w:t>Voted against by 2 university library representatives</w:t>
      </w:r>
    </w:p>
    <w:p w14:paraId="1486B75A" w14:textId="77777777" w:rsidR="006625AF" w:rsidRPr="006625AF" w:rsidRDefault="006625AF" w:rsidP="006625AF">
      <w:pPr>
        <w:rPr>
          <w:rFonts w:cstheme="minorHAnsi"/>
          <w:sz w:val="24"/>
          <w:szCs w:val="24"/>
        </w:rPr>
      </w:pPr>
    </w:p>
    <w:p w14:paraId="0A691986" w14:textId="77777777" w:rsidR="006625AF" w:rsidRPr="006625AF" w:rsidRDefault="006625AF" w:rsidP="006625AF">
      <w:pPr>
        <w:rPr>
          <w:rFonts w:cstheme="minorHAnsi"/>
          <w:sz w:val="24"/>
          <w:szCs w:val="24"/>
        </w:rPr>
      </w:pPr>
      <w:r w:rsidRPr="006625AF">
        <w:rPr>
          <w:rFonts w:cstheme="minorHAnsi"/>
          <w:sz w:val="24"/>
          <w:szCs w:val="24"/>
        </w:rPr>
        <w:t>* flowchart of processes (including State Colleges) shown in Appendix C</w:t>
      </w:r>
    </w:p>
    <w:p w14:paraId="7D04CFD1" w14:textId="77777777" w:rsidR="006625AF" w:rsidRPr="006625AF" w:rsidRDefault="006625AF" w:rsidP="006625AF">
      <w:pPr>
        <w:rPr>
          <w:rFonts w:cstheme="minorHAnsi"/>
          <w:sz w:val="24"/>
          <w:szCs w:val="24"/>
        </w:rPr>
      </w:pPr>
      <w:r w:rsidRPr="006625AF">
        <w:rPr>
          <w:rFonts w:cstheme="minorHAnsi"/>
          <w:sz w:val="24"/>
          <w:szCs w:val="24"/>
        </w:rPr>
        <w:t>** borrowing libraries do not have to change the amount they bill the patron</w:t>
      </w:r>
    </w:p>
    <w:p w14:paraId="728FC22B" w14:textId="77777777" w:rsidR="00C66C6A" w:rsidRPr="00F73BAE" w:rsidRDefault="00C66C6A" w:rsidP="00E66768">
      <w:pPr>
        <w:pStyle w:val="ListParagraph"/>
        <w:ind w:left="0"/>
        <w:rPr>
          <w:rFonts w:cstheme="minorHAnsi"/>
          <w:sz w:val="24"/>
          <w:szCs w:val="24"/>
        </w:rPr>
      </w:pPr>
    </w:p>
    <w:p w14:paraId="7A2E91A4" w14:textId="04F78C15" w:rsidR="004B5D9F" w:rsidRDefault="006625AF" w:rsidP="00E66768">
      <w:pPr>
        <w:tabs>
          <w:tab w:val="left" w:pos="360"/>
        </w:tabs>
        <w:rPr>
          <w:rFonts w:cstheme="minorHAnsi"/>
          <w:sz w:val="24"/>
          <w:szCs w:val="24"/>
        </w:rPr>
      </w:pPr>
      <w:r>
        <w:rPr>
          <w:rFonts w:cstheme="minorHAnsi"/>
          <w:b/>
          <w:sz w:val="24"/>
          <w:szCs w:val="24"/>
        </w:rPr>
        <w:t>Necessary steps to implement new process</w:t>
      </w:r>
    </w:p>
    <w:p w14:paraId="27C5C78A" w14:textId="3072F1FE" w:rsidR="006625AF" w:rsidRDefault="006625AF" w:rsidP="006625AF">
      <w:pPr>
        <w:pStyle w:val="ListParagraph"/>
        <w:numPr>
          <w:ilvl w:val="0"/>
          <w:numId w:val="23"/>
        </w:numPr>
        <w:tabs>
          <w:tab w:val="left" w:pos="360"/>
        </w:tabs>
        <w:rPr>
          <w:rFonts w:cstheme="minorHAnsi"/>
          <w:sz w:val="24"/>
          <w:szCs w:val="24"/>
        </w:rPr>
      </w:pPr>
      <w:r>
        <w:rPr>
          <w:rFonts w:cstheme="minorHAnsi"/>
          <w:sz w:val="24"/>
          <w:szCs w:val="24"/>
        </w:rPr>
        <w:t>Turn on patron status 69 in ALEPH – FLVC staff</w:t>
      </w:r>
      <w:r w:rsidR="00BE408A">
        <w:rPr>
          <w:rFonts w:cstheme="minorHAnsi"/>
          <w:sz w:val="24"/>
          <w:szCs w:val="24"/>
        </w:rPr>
        <w:t xml:space="preserve"> </w:t>
      </w:r>
    </w:p>
    <w:p w14:paraId="3E790CEA" w14:textId="1D4F8239" w:rsidR="006625AF" w:rsidRDefault="006625AF" w:rsidP="006625AF">
      <w:pPr>
        <w:pStyle w:val="ListParagraph"/>
        <w:numPr>
          <w:ilvl w:val="0"/>
          <w:numId w:val="23"/>
        </w:numPr>
        <w:tabs>
          <w:tab w:val="left" w:pos="360"/>
        </w:tabs>
        <w:rPr>
          <w:rFonts w:cstheme="minorHAnsi"/>
          <w:sz w:val="24"/>
          <w:szCs w:val="24"/>
        </w:rPr>
      </w:pPr>
      <w:r>
        <w:rPr>
          <w:rFonts w:cstheme="minorHAnsi"/>
          <w:sz w:val="24"/>
          <w:szCs w:val="24"/>
        </w:rPr>
        <w:t>Adjust lost book fee attached to ALEPH item status 14  - FLVC staff</w:t>
      </w:r>
    </w:p>
    <w:p w14:paraId="3017470D" w14:textId="3AFC5B0C" w:rsidR="00DD63C4" w:rsidRDefault="00DD63C4" w:rsidP="006625AF">
      <w:pPr>
        <w:pStyle w:val="ListParagraph"/>
        <w:numPr>
          <w:ilvl w:val="0"/>
          <w:numId w:val="23"/>
        </w:numPr>
        <w:tabs>
          <w:tab w:val="left" w:pos="360"/>
        </w:tabs>
        <w:rPr>
          <w:rFonts w:cstheme="minorHAnsi"/>
          <w:sz w:val="24"/>
          <w:szCs w:val="24"/>
        </w:rPr>
      </w:pPr>
      <w:r>
        <w:rPr>
          <w:rFonts w:cstheme="minorHAnsi"/>
          <w:sz w:val="24"/>
          <w:szCs w:val="24"/>
        </w:rPr>
        <w:t xml:space="preserve">Update item status 14 to the lost book charge as published each July 1st by the </w:t>
      </w:r>
      <w:r w:rsidRPr="006C6C8B">
        <w:rPr>
          <w:i/>
          <w:iCs/>
        </w:rPr>
        <w:t xml:space="preserve">American library &amp; book trade annual </w:t>
      </w:r>
      <w:r w:rsidRPr="006C6C8B">
        <w:t xml:space="preserve"> (formerly known as </w:t>
      </w:r>
      <w:r w:rsidRPr="006C6C8B">
        <w:rPr>
          <w:i/>
          <w:iCs/>
        </w:rPr>
        <w:t>The Bowker Annual</w:t>
      </w:r>
      <w:r>
        <w:rPr>
          <w:i/>
          <w:iCs/>
        </w:rPr>
        <w:t>)</w:t>
      </w:r>
      <w:r>
        <w:rPr>
          <w:rFonts w:cstheme="minorHAnsi"/>
          <w:sz w:val="24"/>
          <w:szCs w:val="24"/>
        </w:rPr>
        <w:t xml:space="preserve"> – FLVC staff</w:t>
      </w:r>
    </w:p>
    <w:p w14:paraId="205AFAE3" w14:textId="725FAB64" w:rsidR="00DD63C4" w:rsidRDefault="00DD63C4" w:rsidP="006625AF">
      <w:pPr>
        <w:pStyle w:val="ListParagraph"/>
        <w:numPr>
          <w:ilvl w:val="0"/>
          <w:numId w:val="23"/>
        </w:numPr>
        <w:tabs>
          <w:tab w:val="left" w:pos="360"/>
        </w:tabs>
        <w:rPr>
          <w:rFonts w:cstheme="minorHAnsi"/>
          <w:sz w:val="24"/>
          <w:szCs w:val="24"/>
        </w:rPr>
      </w:pPr>
      <w:r>
        <w:rPr>
          <w:rFonts w:cstheme="minorHAnsi"/>
          <w:sz w:val="24"/>
          <w:szCs w:val="24"/>
        </w:rPr>
        <w:t>Receive documentation and training from FLVC on how to run ALEPH Loan Report Job – FLVC staff</w:t>
      </w:r>
    </w:p>
    <w:p w14:paraId="71437DB0" w14:textId="5E87A0BD" w:rsidR="006625AF" w:rsidRDefault="006625AF" w:rsidP="006625AF">
      <w:pPr>
        <w:pStyle w:val="ListParagraph"/>
        <w:numPr>
          <w:ilvl w:val="0"/>
          <w:numId w:val="23"/>
        </w:numPr>
        <w:tabs>
          <w:tab w:val="left" w:pos="360"/>
        </w:tabs>
        <w:rPr>
          <w:rFonts w:cstheme="minorHAnsi"/>
          <w:sz w:val="24"/>
          <w:szCs w:val="24"/>
        </w:rPr>
      </w:pPr>
      <w:r>
        <w:rPr>
          <w:rFonts w:cstheme="minorHAnsi"/>
          <w:sz w:val="24"/>
          <w:szCs w:val="24"/>
        </w:rPr>
        <w:t>Run ALEPH Loan Report Job every January and Ju</w:t>
      </w:r>
      <w:r w:rsidR="00DD63C4">
        <w:rPr>
          <w:rFonts w:cstheme="minorHAnsi"/>
          <w:sz w:val="24"/>
          <w:szCs w:val="24"/>
        </w:rPr>
        <w:t>ly</w:t>
      </w:r>
      <w:r>
        <w:rPr>
          <w:rFonts w:cstheme="minorHAnsi"/>
          <w:sz w:val="24"/>
          <w:szCs w:val="24"/>
        </w:rPr>
        <w:t xml:space="preserve"> – SUL Borrowing library staff</w:t>
      </w:r>
      <w:r w:rsidR="00B602AA">
        <w:rPr>
          <w:rFonts w:cstheme="minorHAnsi"/>
          <w:sz w:val="24"/>
          <w:szCs w:val="24"/>
        </w:rPr>
        <w:t xml:space="preserve"> </w:t>
      </w:r>
    </w:p>
    <w:p w14:paraId="29AD368D" w14:textId="44E0B929" w:rsidR="006625AF" w:rsidRPr="006625AF" w:rsidRDefault="006625AF" w:rsidP="006625AF">
      <w:pPr>
        <w:pStyle w:val="ListParagraph"/>
        <w:numPr>
          <w:ilvl w:val="0"/>
          <w:numId w:val="23"/>
        </w:numPr>
        <w:tabs>
          <w:tab w:val="left" w:pos="360"/>
        </w:tabs>
        <w:rPr>
          <w:rFonts w:cstheme="minorHAnsi"/>
          <w:sz w:val="24"/>
          <w:szCs w:val="24"/>
        </w:rPr>
      </w:pPr>
      <w:r>
        <w:rPr>
          <w:rFonts w:cstheme="minorHAnsi"/>
          <w:sz w:val="24"/>
          <w:szCs w:val="24"/>
        </w:rPr>
        <w:t>Create invoices in ALEPH after Loan Report Job is run – SUL Lending library staff</w:t>
      </w:r>
      <w:r w:rsidR="00B602AA">
        <w:rPr>
          <w:rFonts w:cstheme="minorHAnsi"/>
          <w:sz w:val="24"/>
          <w:szCs w:val="24"/>
        </w:rPr>
        <w:t xml:space="preserve"> </w:t>
      </w:r>
    </w:p>
    <w:p w14:paraId="67963CA8" w14:textId="77777777" w:rsidR="004B5D9F" w:rsidRPr="00F73BAE" w:rsidRDefault="004B5D9F" w:rsidP="009F0A7D">
      <w:pPr>
        <w:jc w:val="center"/>
        <w:rPr>
          <w:rFonts w:cstheme="minorHAnsi"/>
          <w:sz w:val="24"/>
          <w:szCs w:val="24"/>
        </w:rPr>
      </w:pPr>
    </w:p>
    <w:p w14:paraId="09A1F172" w14:textId="77777777" w:rsidR="00277B98" w:rsidRPr="00F73BAE" w:rsidRDefault="00277B98" w:rsidP="009F0A7D">
      <w:pPr>
        <w:jc w:val="center"/>
        <w:rPr>
          <w:rFonts w:cstheme="minorHAnsi"/>
          <w:sz w:val="24"/>
          <w:szCs w:val="24"/>
        </w:rPr>
      </w:pPr>
    </w:p>
    <w:p w14:paraId="24B851EC" w14:textId="77777777" w:rsidR="00277B98" w:rsidRPr="00F73BAE" w:rsidRDefault="00277B98" w:rsidP="009F0A7D">
      <w:pPr>
        <w:jc w:val="center"/>
        <w:rPr>
          <w:rFonts w:cstheme="minorHAnsi"/>
          <w:sz w:val="24"/>
          <w:szCs w:val="24"/>
        </w:rPr>
      </w:pPr>
    </w:p>
    <w:p w14:paraId="4E2B845B" w14:textId="77777777" w:rsidR="00277B98" w:rsidRPr="00F73BAE" w:rsidRDefault="00277B98" w:rsidP="009F0A7D">
      <w:pPr>
        <w:jc w:val="center"/>
        <w:rPr>
          <w:rFonts w:cstheme="minorHAnsi"/>
          <w:sz w:val="24"/>
          <w:szCs w:val="24"/>
        </w:rPr>
      </w:pPr>
    </w:p>
    <w:p w14:paraId="768164AE" w14:textId="77777777" w:rsidR="00277B98" w:rsidRPr="00F73BAE" w:rsidRDefault="00277B98" w:rsidP="009F0A7D">
      <w:pPr>
        <w:jc w:val="center"/>
        <w:rPr>
          <w:rFonts w:cstheme="minorHAnsi"/>
          <w:sz w:val="24"/>
          <w:szCs w:val="24"/>
        </w:rPr>
      </w:pPr>
    </w:p>
    <w:p w14:paraId="5D006E4E" w14:textId="77777777" w:rsidR="00277B98" w:rsidRPr="00F73BAE" w:rsidRDefault="00277B98" w:rsidP="009F0A7D">
      <w:pPr>
        <w:jc w:val="center"/>
        <w:rPr>
          <w:rFonts w:cstheme="minorHAnsi"/>
          <w:sz w:val="24"/>
          <w:szCs w:val="24"/>
        </w:rPr>
      </w:pPr>
    </w:p>
    <w:p w14:paraId="7494935B" w14:textId="68357F6C" w:rsidR="00F73BAE" w:rsidRDefault="00F73BAE">
      <w:pPr>
        <w:rPr>
          <w:rFonts w:cstheme="minorHAnsi"/>
          <w:sz w:val="24"/>
          <w:szCs w:val="24"/>
        </w:rPr>
      </w:pPr>
      <w:r>
        <w:rPr>
          <w:rFonts w:cstheme="minorHAnsi"/>
          <w:sz w:val="24"/>
          <w:szCs w:val="24"/>
        </w:rPr>
        <w:br w:type="page"/>
      </w:r>
    </w:p>
    <w:p w14:paraId="67664253" w14:textId="77777777" w:rsidR="00277B98" w:rsidRPr="00F73BAE" w:rsidRDefault="00277B98" w:rsidP="009F0A7D">
      <w:pPr>
        <w:jc w:val="center"/>
        <w:rPr>
          <w:rFonts w:cstheme="minorHAnsi"/>
          <w:sz w:val="24"/>
          <w:szCs w:val="24"/>
        </w:rPr>
      </w:pPr>
    </w:p>
    <w:p w14:paraId="02E5EEEB" w14:textId="77777777" w:rsidR="00277B98" w:rsidRPr="00F73BAE" w:rsidRDefault="00277B98" w:rsidP="009F0A7D">
      <w:pPr>
        <w:jc w:val="center"/>
        <w:rPr>
          <w:rFonts w:cstheme="minorHAnsi"/>
          <w:sz w:val="24"/>
          <w:szCs w:val="24"/>
        </w:rPr>
      </w:pPr>
    </w:p>
    <w:p w14:paraId="4A0B4D5D" w14:textId="77777777" w:rsidR="009F0A7D" w:rsidRPr="00742B97" w:rsidRDefault="009F0A7D" w:rsidP="009F0A7D">
      <w:pPr>
        <w:jc w:val="center"/>
        <w:rPr>
          <w:rFonts w:cstheme="minorHAnsi"/>
          <w:b/>
          <w:sz w:val="24"/>
          <w:szCs w:val="24"/>
        </w:rPr>
      </w:pPr>
      <w:r w:rsidRPr="00742B97">
        <w:rPr>
          <w:rFonts w:cstheme="minorHAnsi"/>
          <w:b/>
          <w:sz w:val="24"/>
          <w:szCs w:val="24"/>
        </w:rPr>
        <w:t>Appendix A</w:t>
      </w:r>
    </w:p>
    <w:p w14:paraId="2EA3D822" w14:textId="77777777" w:rsidR="009F0A7D" w:rsidRPr="00F73BAE" w:rsidRDefault="009F0A7D" w:rsidP="009F0A7D">
      <w:pPr>
        <w:rPr>
          <w:rFonts w:cstheme="minorHAnsi"/>
          <w:sz w:val="24"/>
          <w:szCs w:val="24"/>
        </w:rPr>
      </w:pPr>
    </w:p>
    <w:tbl>
      <w:tblPr>
        <w:tblStyle w:val="PlainTable51"/>
        <w:tblW w:w="10557" w:type="dxa"/>
        <w:tblLook w:val="04A0" w:firstRow="1" w:lastRow="0" w:firstColumn="1" w:lastColumn="0" w:noHBand="0" w:noVBand="1"/>
      </w:tblPr>
      <w:tblGrid>
        <w:gridCol w:w="883"/>
        <w:gridCol w:w="4728"/>
        <w:gridCol w:w="1730"/>
        <w:gridCol w:w="3216"/>
      </w:tblGrid>
      <w:tr w:rsidR="00F16285" w:rsidRPr="00F73BAE" w14:paraId="1E2A347A" w14:textId="300155A7" w:rsidTr="00F162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 w:type="dxa"/>
          </w:tcPr>
          <w:p w14:paraId="5EA757AF" w14:textId="77777777" w:rsidR="0027595F" w:rsidRPr="00F73BAE" w:rsidRDefault="0027595F" w:rsidP="0027595F">
            <w:pPr>
              <w:rPr>
                <w:rFonts w:asciiTheme="minorHAnsi" w:hAnsiTheme="minorHAnsi" w:cstheme="minorHAnsi"/>
                <w:sz w:val="24"/>
                <w:szCs w:val="24"/>
              </w:rPr>
            </w:pPr>
          </w:p>
        </w:tc>
        <w:tc>
          <w:tcPr>
            <w:tcW w:w="4608" w:type="dxa"/>
          </w:tcPr>
          <w:p w14:paraId="54DBAB6A" w14:textId="77777777" w:rsidR="0027595F" w:rsidRPr="00F73BAE" w:rsidRDefault="0027595F" w:rsidP="002759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F73BAE">
              <w:rPr>
                <w:rFonts w:asciiTheme="minorHAnsi" w:hAnsiTheme="minorHAnsi" w:cstheme="minorHAnsi"/>
                <w:b/>
                <w:sz w:val="24"/>
                <w:szCs w:val="24"/>
              </w:rPr>
              <w:t xml:space="preserve">UBorrow – what the institution charges their patron for CSUL UBorrow books that are lost </w:t>
            </w:r>
          </w:p>
        </w:tc>
        <w:tc>
          <w:tcPr>
            <w:tcW w:w="1746" w:type="dxa"/>
          </w:tcPr>
          <w:p w14:paraId="0A4BEF5B" w14:textId="77777777" w:rsidR="0027595F" w:rsidRPr="00F73BAE" w:rsidRDefault="0027595F" w:rsidP="002759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F73BAE">
              <w:rPr>
                <w:rFonts w:asciiTheme="minorHAnsi" w:hAnsiTheme="minorHAnsi" w:cstheme="minorHAnsi"/>
                <w:b/>
                <w:sz w:val="24"/>
                <w:szCs w:val="24"/>
              </w:rPr>
              <w:t>Do CSULs charge each other for lost books in OCLC/ILLiad?</w:t>
            </w:r>
          </w:p>
        </w:tc>
        <w:tc>
          <w:tcPr>
            <w:tcW w:w="3318" w:type="dxa"/>
          </w:tcPr>
          <w:p w14:paraId="2F682478" w14:textId="494BD55A" w:rsidR="0027595F" w:rsidRPr="00F73BAE" w:rsidRDefault="0027595F" w:rsidP="002759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F73BAE">
              <w:rPr>
                <w:rFonts w:asciiTheme="minorHAnsi" w:hAnsiTheme="minorHAnsi" w:cstheme="minorHAnsi"/>
                <w:b/>
                <w:sz w:val="24"/>
                <w:szCs w:val="24"/>
              </w:rPr>
              <w:t>Where the money goes for lost books and overdue fines at your institution.  Does it go into a general fund?  Library fund? Etc.   </w:t>
            </w:r>
          </w:p>
        </w:tc>
      </w:tr>
      <w:tr w:rsidR="00F16285" w:rsidRPr="00F73BAE" w14:paraId="51B2FD2D" w14:textId="7D44BBA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542BEB8F"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FAMU</w:t>
            </w:r>
          </w:p>
        </w:tc>
        <w:tc>
          <w:tcPr>
            <w:tcW w:w="4608" w:type="dxa"/>
          </w:tcPr>
          <w:p w14:paraId="33F8B27A"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Our current charge for a lost book is $51.15, plus an overdue fee of $5.00 and $3.00 processing, for a total of $59.15.  At present we have no grace period policy, so will accept return whenever.  All of this is currently up for revision.  Stay tuned….</w:t>
            </w:r>
          </w:p>
          <w:p w14:paraId="66E3D0E1"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6" w:type="dxa"/>
          </w:tcPr>
          <w:p w14:paraId="4CD12A6B"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You lose it; you bought it.  We do not discriminate in ILLiad.</w:t>
            </w:r>
          </w:p>
          <w:p w14:paraId="0F552D2E"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318" w:type="dxa"/>
          </w:tcPr>
          <w:p w14:paraId="39A08C81"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16285" w:rsidRPr="00F73BAE" w14:paraId="77D7DA09" w14:textId="73BAF3BA" w:rsidTr="00F16285">
        <w:tc>
          <w:tcPr>
            <w:cnfStyle w:val="001000000000" w:firstRow="0" w:lastRow="0" w:firstColumn="1" w:lastColumn="0" w:oddVBand="0" w:evenVBand="0" w:oddHBand="0" w:evenHBand="0" w:firstRowFirstColumn="0" w:firstRowLastColumn="0" w:lastRowFirstColumn="0" w:lastRowLastColumn="0"/>
            <w:tcW w:w="885" w:type="dxa"/>
          </w:tcPr>
          <w:p w14:paraId="5AA77B6A"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FAU</w:t>
            </w:r>
          </w:p>
        </w:tc>
        <w:tc>
          <w:tcPr>
            <w:tcW w:w="4608" w:type="dxa"/>
          </w:tcPr>
          <w:p w14:paraId="66368A11"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At FAU we charge $72.81 borrower will be charged a replacement fee of $66.81 per item, a $6.00 handling fee per item and the $5.00 late fine per item. The replacement fee and the handling fee will be credited for materials that were declared lost and are subsequently returned (3 years).</w:t>
            </w:r>
          </w:p>
          <w:p w14:paraId="555B91FB"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(ILL is 72.81 -a replacement fee of $66.81 per item, a $6.00 handling fee per item and 6 months)</w:t>
            </w:r>
          </w:p>
          <w:p w14:paraId="34FC21ED"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6" w:type="dxa"/>
          </w:tcPr>
          <w:p w14:paraId="47AE4F79"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yes, FAU does charge CSUL libraries for lost books borrowed via OCLC/ILLiad.</w:t>
            </w:r>
          </w:p>
          <w:p w14:paraId="052BAEA6"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318" w:type="dxa"/>
          </w:tcPr>
          <w:p w14:paraId="3AEB64A4"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16285" w:rsidRPr="00F73BAE" w14:paraId="334C7BF1" w14:textId="2A55BC6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2ED49344"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FGCU</w:t>
            </w:r>
          </w:p>
        </w:tc>
        <w:tc>
          <w:tcPr>
            <w:tcW w:w="4608" w:type="dxa"/>
          </w:tcPr>
          <w:p w14:paraId="2C226541"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FGCU $100.69 for lost item, no refunds after 120 days.</w:t>
            </w:r>
          </w:p>
        </w:tc>
        <w:tc>
          <w:tcPr>
            <w:tcW w:w="1746" w:type="dxa"/>
          </w:tcPr>
          <w:p w14:paraId="3E934861"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yes</w:t>
            </w:r>
          </w:p>
        </w:tc>
        <w:tc>
          <w:tcPr>
            <w:tcW w:w="3318" w:type="dxa"/>
          </w:tcPr>
          <w:p w14:paraId="720B30C5" w14:textId="64C76D01"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color w:val="1F497D"/>
                <w:sz w:val="24"/>
                <w:szCs w:val="24"/>
              </w:rPr>
              <w:t>FGCU Library gets to keep the replacement cost, and fines stay with the Cashier’s office or a General fund.</w:t>
            </w:r>
          </w:p>
        </w:tc>
      </w:tr>
      <w:tr w:rsidR="00F16285" w:rsidRPr="00F73BAE" w14:paraId="0C429B6C" w14:textId="51ADA6EA" w:rsidTr="00F16285">
        <w:tc>
          <w:tcPr>
            <w:cnfStyle w:val="001000000000" w:firstRow="0" w:lastRow="0" w:firstColumn="1" w:lastColumn="0" w:oddVBand="0" w:evenVBand="0" w:oddHBand="0" w:evenHBand="0" w:firstRowFirstColumn="0" w:firstRowLastColumn="0" w:lastRowFirstColumn="0" w:lastRowLastColumn="0"/>
            <w:tcW w:w="885" w:type="dxa"/>
          </w:tcPr>
          <w:p w14:paraId="183BAA10"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FIU</w:t>
            </w:r>
          </w:p>
        </w:tc>
        <w:tc>
          <w:tcPr>
            <w:tcW w:w="4608" w:type="dxa"/>
          </w:tcPr>
          <w:p w14:paraId="43F7F5AA"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75, 30 replacement processing = 105 total; Our period during which refunds are offered is 90 days.</w:t>
            </w:r>
          </w:p>
          <w:p w14:paraId="1A984A09"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1746" w:type="dxa"/>
          </w:tcPr>
          <w:p w14:paraId="5F5CF57D"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318" w:type="dxa"/>
          </w:tcPr>
          <w:p w14:paraId="475EECB1" w14:textId="052C42AE"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color w:val="000000"/>
                <w:sz w:val="24"/>
                <w:szCs w:val="24"/>
              </w:rPr>
              <w:t>The book fees/fines go into a library auxiliary account. </w:t>
            </w:r>
          </w:p>
        </w:tc>
      </w:tr>
      <w:tr w:rsidR="00F16285" w:rsidRPr="00F73BAE" w14:paraId="1E848527" w14:textId="0E06CE0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72513DFF"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FSU</w:t>
            </w:r>
          </w:p>
        </w:tc>
        <w:tc>
          <w:tcPr>
            <w:tcW w:w="4608" w:type="dxa"/>
          </w:tcPr>
          <w:p w14:paraId="31C44F95"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We charge the replacement cost of the book.  We check Books in Print, AbeBooks, Alibris, and Amazon. At this time, we will reimburse the patron </w:t>
            </w:r>
            <w:r w:rsidRPr="00F73BAE">
              <w:rPr>
                <w:rFonts w:cstheme="minorHAnsi"/>
                <w:sz w:val="24"/>
                <w:szCs w:val="24"/>
                <w:u w:val="single"/>
              </w:rPr>
              <w:t>whenever</w:t>
            </w:r>
            <w:r w:rsidRPr="00F73BAE">
              <w:rPr>
                <w:rFonts w:cstheme="minorHAnsi"/>
                <w:sz w:val="24"/>
                <w:szCs w:val="24"/>
              </w:rPr>
              <w:t xml:space="preserve"> they return the book. We accept replacement copies that are in good condition and identical issue/edition.</w:t>
            </w:r>
          </w:p>
        </w:tc>
        <w:tc>
          <w:tcPr>
            <w:tcW w:w="1746" w:type="dxa"/>
          </w:tcPr>
          <w:p w14:paraId="532DC8FD"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318" w:type="dxa"/>
          </w:tcPr>
          <w:p w14:paraId="35A9679A"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16285" w:rsidRPr="00F73BAE" w14:paraId="70C7B889" w14:textId="55342E11" w:rsidTr="00F16285">
        <w:tc>
          <w:tcPr>
            <w:cnfStyle w:val="001000000000" w:firstRow="0" w:lastRow="0" w:firstColumn="1" w:lastColumn="0" w:oddVBand="0" w:evenVBand="0" w:oddHBand="0" w:evenHBand="0" w:firstRowFirstColumn="0" w:firstRowLastColumn="0" w:lastRowFirstColumn="0" w:lastRowLastColumn="0"/>
            <w:tcW w:w="885" w:type="dxa"/>
          </w:tcPr>
          <w:p w14:paraId="5CF4EA94"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NCF</w:t>
            </w:r>
          </w:p>
        </w:tc>
        <w:tc>
          <w:tcPr>
            <w:tcW w:w="4608" w:type="dxa"/>
          </w:tcPr>
          <w:p w14:paraId="3AD81F8F"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We charge patrons as though the book belonged to us.  $100 or the price of the book if higher.  We currently are working on </w:t>
            </w:r>
            <w:r w:rsidRPr="00F73BAE">
              <w:rPr>
                <w:rFonts w:cstheme="minorHAnsi"/>
                <w:sz w:val="24"/>
                <w:szCs w:val="24"/>
              </w:rPr>
              <w:lastRenderedPageBreak/>
              <w:t>tightening up the grace period returns, but they can turn items up to a year.</w:t>
            </w:r>
          </w:p>
        </w:tc>
        <w:tc>
          <w:tcPr>
            <w:tcW w:w="1746" w:type="dxa"/>
          </w:tcPr>
          <w:p w14:paraId="103F8B17"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3318" w:type="dxa"/>
          </w:tcPr>
          <w:p w14:paraId="76E874EC" w14:textId="30A63B4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At NCF the money comes back to the Library Fund.  We currently charge $100.00 for </w:t>
            </w:r>
            <w:r w:rsidRPr="00F73BAE">
              <w:rPr>
                <w:rFonts w:cstheme="minorHAnsi"/>
                <w:sz w:val="24"/>
                <w:szCs w:val="24"/>
              </w:rPr>
              <w:lastRenderedPageBreak/>
              <w:t>all lost books in UBorrow.  In ILLiad if the invoice is for more than $100 we charge the price of the lending library invoice.</w:t>
            </w:r>
          </w:p>
        </w:tc>
      </w:tr>
      <w:tr w:rsidR="00F16285" w:rsidRPr="00F73BAE" w14:paraId="41473F87" w14:textId="743CD6FA"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38FF4F0A"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lastRenderedPageBreak/>
              <w:t>UCF</w:t>
            </w:r>
          </w:p>
        </w:tc>
        <w:tc>
          <w:tcPr>
            <w:tcW w:w="4608" w:type="dxa"/>
          </w:tcPr>
          <w:p w14:paraId="3588026F"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The cost of the book in Gobi, Alibris.  If the book is less than $51.15 (default) we charge $51.15.  We do accept replacements.  Refund up to 1 year.  </w:t>
            </w:r>
          </w:p>
        </w:tc>
        <w:tc>
          <w:tcPr>
            <w:tcW w:w="1746" w:type="dxa"/>
          </w:tcPr>
          <w:p w14:paraId="3DD220F6"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yes</w:t>
            </w:r>
          </w:p>
        </w:tc>
        <w:tc>
          <w:tcPr>
            <w:tcW w:w="3318" w:type="dxa"/>
          </w:tcPr>
          <w:p w14:paraId="4DBE67BE" w14:textId="1139F536"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In the case of UCF, the funds are recovered by the Library and kept by the Library.</w:t>
            </w:r>
          </w:p>
        </w:tc>
      </w:tr>
      <w:tr w:rsidR="00F16285" w:rsidRPr="00F73BAE" w14:paraId="6A3EFB5D" w14:textId="7780C738" w:rsidTr="00F16285">
        <w:tc>
          <w:tcPr>
            <w:cnfStyle w:val="001000000000" w:firstRow="0" w:lastRow="0" w:firstColumn="1" w:lastColumn="0" w:oddVBand="0" w:evenVBand="0" w:oddHBand="0" w:evenHBand="0" w:firstRowFirstColumn="0" w:firstRowLastColumn="0" w:lastRowFirstColumn="0" w:lastRowLastColumn="0"/>
            <w:tcW w:w="885" w:type="dxa"/>
          </w:tcPr>
          <w:p w14:paraId="655D06CA"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UF Health</w:t>
            </w:r>
          </w:p>
        </w:tc>
        <w:tc>
          <w:tcPr>
            <w:tcW w:w="4608" w:type="dxa"/>
          </w:tcPr>
          <w:p w14:paraId="3CDA710A"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The policy for the Health Science Center Library  at UF  is basically the same, except  that our fines max out at $10.00 (instead of $5)</w:t>
            </w:r>
          </w:p>
        </w:tc>
        <w:tc>
          <w:tcPr>
            <w:tcW w:w="1746" w:type="dxa"/>
          </w:tcPr>
          <w:p w14:paraId="232F5790"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318" w:type="dxa"/>
          </w:tcPr>
          <w:p w14:paraId="7EA9A0E5"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16285" w:rsidRPr="00F73BAE" w14:paraId="0364B132" w14:textId="11085133"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0D3E06A4"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UF</w:t>
            </w:r>
          </w:p>
        </w:tc>
        <w:tc>
          <w:tcPr>
            <w:tcW w:w="4608" w:type="dxa"/>
          </w:tcPr>
          <w:p w14:paraId="1F916B9D"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Assuming that we’ll handle lost UBorrow books the same way that we handle lost UF books, here’s the policy at U. Florida.</w:t>
            </w:r>
          </w:p>
          <w:p w14:paraId="28DA3C0E"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3EACA4"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Lost items will be billed at the actual replacement cost of the item, plus a $35.00 processing fee and any associated overdue fines ($5.00 max).</w:t>
            </w:r>
          </w:p>
          <w:p w14:paraId="1A71FB54"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If a replacement cost cannot be defined using our usual vendors, the default cost is defined as $65.00, or $100.00 for a science title.</w:t>
            </w:r>
          </w:p>
          <w:p w14:paraId="21C380A3"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42AACC1"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If the book is returned within 25 days of the due date, we will waive the lost book costs.  Normally we still charge the processing fee and overdue fines.  After that, refunds are not provided.   An appeal process is available.</w:t>
            </w:r>
          </w:p>
          <w:p w14:paraId="54324326"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746FD3F"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We do not accept patron-provided copies of the book in question in return for waiving the book costs.</w:t>
            </w:r>
          </w:p>
          <w:p w14:paraId="696E17B3"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F90289C"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Here’s a link to our replacement policies page:</w:t>
            </w:r>
          </w:p>
          <w:p w14:paraId="1872C8CF" w14:textId="77777777" w:rsidR="0027595F" w:rsidRPr="00F73BAE" w:rsidRDefault="00FF6ADA"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8" w:history="1">
              <w:r w:rsidR="0027595F" w:rsidRPr="00F73BAE">
                <w:rPr>
                  <w:rStyle w:val="Hyperlink"/>
                  <w:rFonts w:cstheme="minorHAnsi"/>
                  <w:color w:val="auto"/>
                  <w:sz w:val="24"/>
                  <w:szCs w:val="24"/>
                </w:rPr>
                <w:t>http://www.uflib.ufl.edu/as/replacement.htm</w:t>
              </w:r>
            </w:hyperlink>
          </w:p>
          <w:p w14:paraId="068E6267"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6" w:type="dxa"/>
          </w:tcPr>
          <w:p w14:paraId="1F61BB8C"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yes</w:t>
            </w:r>
          </w:p>
        </w:tc>
        <w:tc>
          <w:tcPr>
            <w:tcW w:w="3318" w:type="dxa"/>
          </w:tcPr>
          <w:p w14:paraId="6C0E83EB"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16285" w:rsidRPr="00F73BAE" w14:paraId="1D5C1578" w14:textId="6A15C6D0" w:rsidTr="00F16285">
        <w:tc>
          <w:tcPr>
            <w:cnfStyle w:val="001000000000" w:firstRow="0" w:lastRow="0" w:firstColumn="1" w:lastColumn="0" w:oddVBand="0" w:evenVBand="0" w:oddHBand="0" w:evenHBand="0" w:firstRowFirstColumn="0" w:firstRowLastColumn="0" w:lastRowFirstColumn="0" w:lastRowLastColumn="0"/>
            <w:tcW w:w="885" w:type="dxa"/>
          </w:tcPr>
          <w:p w14:paraId="48EE7BA4"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UNF</w:t>
            </w:r>
          </w:p>
        </w:tc>
        <w:tc>
          <w:tcPr>
            <w:tcW w:w="4608" w:type="dxa"/>
          </w:tcPr>
          <w:p w14:paraId="000A306D"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Many years ago at UNF we set a standard lost book charge of $57.65, which at the time was the average cost of a hardback book cited in the Bowker Annual.   We continue today with that standard cost, but reserve the right to charge the actual replacement cost if it is higher.  We also reserve the right to deny a </w:t>
            </w:r>
            <w:r w:rsidRPr="00F73BAE">
              <w:rPr>
                <w:rFonts w:cstheme="minorHAnsi"/>
                <w:sz w:val="24"/>
                <w:szCs w:val="24"/>
              </w:rPr>
              <w:lastRenderedPageBreak/>
              <w:t>refund after 180 days, but we almost always refund replacement costs even after the grace period.</w:t>
            </w:r>
          </w:p>
          <w:p w14:paraId="21F08404"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6" w:type="dxa"/>
          </w:tcPr>
          <w:p w14:paraId="23054CB2"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318" w:type="dxa"/>
          </w:tcPr>
          <w:p w14:paraId="1CC51515"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16285" w:rsidRPr="00F73BAE" w14:paraId="51BEDEAE" w14:textId="0D69826C"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70B05709"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lastRenderedPageBreak/>
              <w:t>USF</w:t>
            </w:r>
          </w:p>
        </w:tc>
        <w:tc>
          <w:tcPr>
            <w:tcW w:w="4608" w:type="dxa"/>
          </w:tcPr>
          <w:p w14:paraId="3807E82F"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USF charges a default $70.64 for lost items and will reimburse if the book is returned within two years.  We do not accept replacements.</w:t>
            </w:r>
          </w:p>
        </w:tc>
        <w:tc>
          <w:tcPr>
            <w:tcW w:w="1746" w:type="dxa"/>
          </w:tcPr>
          <w:p w14:paraId="22632CEA" w14:textId="77777777"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318" w:type="dxa"/>
          </w:tcPr>
          <w:p w14:paraId="29CF5A9C" w14:textId="6379398D" w:rsidR="0027595F" w:rsidRPr="00F73BAE" w:rsidRDefault="0027595F" w:rsidP="002759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Lost book fees go to a library auxiliary account and kept by the library.</w:t>
            </w:r>
          </w:p>
        </w:tc>
      </w:tr>
      <w:tr w:rsidR="00F16285" w:rsidRPr="00F73BAE" w14:paraId="75F1DE15" w14:textId="3CA1B47C" w:rsidTr="00F16285">
        <w:tc>
          <w:tcPr>
            <w:cnfStyle w:val="001000000000" w:firstRow="0" w:lastRow="0" w:firstColumn="1" w:lastColumn="0" w:oddVBand="0" w:evenVBand="0" w:oddHBand="0" w:evenHBand="0" w:firstRowFirstColumn="0" w:firstRowLastColumn="0" w:lastRowFirstColumn="0" w:lastRowLastColumn="0"/>
            <w:tcW w:w="885" w:type="dxa"/>
          </w:tcPr>
          <w:p w14:paraId="2271929A" w14:textId="77777777" w:rsidR="0027595F" w:rsidRPr="00F73BAE" w:rsidRDefault="0027595F" w:rsidP="0027595F">
            <w:pPr>
              <w:rPr>
                <w:rFonts w:asciiTheme="minorHAnsi" w:hAnsiTheme="minorHAnsi" w:cstheme="minorHAnsi"/>
                <w:sz w:val="24"/>
                <w:szCs w:val="24"/>
              </w:rPr>
            </w:pPr>
            <w:r w:rsidRPr="00F73BAE">
              <w:rPr>
                <w:rFonts w:asciiTheme="minorHAnsi" w:hAnsiTheme="minorHAnsi" w:cstheme="minorHAnsi"/>
                <w:sz w:val="24"/>
                <w:szCs w:val="24"/>
              </w:rPr>
              <w:t>UWF</w:t>
            </w:r>
          </w:p>
        </w:tc>
        <w:tc>
          <w:tcPr>
            <w:tcW w:w="4608" w:type="dxa"/>
          </w:tcPr>
          <w:p w14:paraId="7A11EC2B"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Replacement cost is $75. </w:t>
            </w:r>
          </w:p>
          <w:p w14:paraId="1C9E1FBD"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Patrons have 6 months to pay it. </w:t>
            </w:r>
          </w:p>
          <w:p w14:paraId="793461B6"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We do accept replacements (within 6 months) as long as they are the same edition or newer and in good condition if used. </w:t>
            </w:r>
          </w:p>
          <w:p w14:paraId="69956AF7"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Generally we will take the fine off as long as the book has not been withdrawn/ordered.</w:t>
            </w:r>
          </w:p>
          <w:p w14:paraId="24357CA5"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6" w:type="dxa"/>
          </w:tcPr>
          <w:p w14:paraId="32FB8389" w14:textId="77777777"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yes</w:t>
            </w:r>
          </w:p>
        </w:tc>
        <w:tc>
          <w:tcPr>
            <w:tcW w:w="3318" w:type="dxa"/>
          </w:tcPr>
          <w:p w14:paraId="65EE00FC" w14:textId="3F3D1E88" w:rsidR="0027595F" w:rsidRPr="00F73BAE" w:rsidRDefault="0027595F" w:rsidP="0027595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At UWF, lost book fees go to a library quasi fund we use to purchase replacements (or other books); fines go into a University account which we have access to but it is considered University and not Library money.</w:t>
            </w:r>
          </w:p>
        </w:tc>
      </w:tr>
    </w:tbl>
    <w:p w14:paraId="5AE1B820" w14:textId="77777777" w:rsidR="009F0A7D" w:rsidRPr="00F73BAE" w:rsidRDefault="009F0A7D" w:rsidP="009F0A7D">
      <w:pPr>
        <w:rPr>
          <w:rFonts w:cstheme="minorHAnsi"/>
          <w:sz w:val="24"/>
          <w:szCs w:val="24"/>
        </w:rPr>
      </w:pPr>
    </w:p>
    <w:p w14:paraId="20617E11" w14:textId="77777777" w:rsidR="009F0A7D" w:rsidRPr="00F73BAE" w:rsidRDefault="009F0A7D" w:rsidP="009F0A7D">
      <w:pPr>
        <w:rPr>
          <w:rFonts w:cstheme="minorHAnsi"/>
          <w:sz w:val="24"/>
          <w:szCs w:val="24"/>
        </w:rPr>
      </w:pPr>
    </w:p>
    <w:p w14:paraId="572E0EDE" w14:textId="77777777" w:rsidR="009F0A7D" w:rsidRPr="00F73BAE" w:rsidRDefault="009F0A7D" w:rsidP="009F0A7D">
      <w:pPr>
        <w:rPr>
          <w:rFonts w:cstheme="minorHAnsi"/>
          <w:sz w:val="24"/>
          <w:szCs w:val="24"/>
        </w:rPr>
      </w:pPr>
      <w:r w:rsidRPr="00F73BAE">
        <w:rPr>
          <w:rFonts w:cstheme="minorHAnsi"/>
          <w:sz w:val="24"/>
          <w:szCs w:val="24"/>
        </w:rPr>
        <w:t xml:space="preserve"> </w:t>
      </w:r>
    </w:p>
    <w:p w14:paraId="1CFD396F" w14:textId="77777777" w:rsidR="009F0A7D" w:rsidRPr="00F73BAE" w:rsidRDefault="009F0A7D">
      <w:pPr>
        <w:rPr>
          <w:rFonts w:cstheme="minorHAnsi"/>
          <w:sz w:val="24"/>
          <w:szCs w:val="24"/>
        </w:rPr>
      </w:pPr>
      <w:r w:rsidRPr="00F73BAE">
        <w:rPr>
          <w:rFonts w:cstheme="minorHAnsi"/>
          <w:sz w:val="24"/>
          <w:szCs w:val="24"/>
        </w:rPr>
        <w:br w:type="page"/>
      </w:r>
    </w:p>
    <w:p w14:paraId="3991288C" w14:textId="77777777" w:rsidR="009F0A7D" w:rsidRPr="00742B97" w:rsidRDefault="009F0A7D" w:rsidP="002A2E07">
      <w:pPr>
        <w:jc w:val="center"/>
        <w:rPr>
          <w:rFonts w:cstheme="minorHAnsi"/>
          <w:b/>
          <w:sz w:val="24"/>
          <w:szCs w:val="24"/>
        </w:rPr>
      </w:pPr>
      <w:r w:rsidRPr="00742B97">
        <w:rPr>
          <w:rFonts w:cstheme="minorHAnsi"/>
          <w:b/>
          <w:sz w:val="24"/>
          <w:szCs w:val="24"/>
        </w:rPr>
        <w:lastRenderedPageBreak/>
        <w:t>Appendix B</w:t>
      </w:r>
    </w:p>
    <w:p w14:paraId="10CD58CE" w14:textId="77777777" w:rsidR="008E55EA" w:rsidRPr="00F73BAE" w:rsidRDefault="008E55EA" w:rsidP="002A2E07">
      <w:pPr>
        <w:jc w:val="center"/>
        <w:rPr>
          <w:rFonts w:cstheme="minorHAnsi"/>
          <w:sz w:val="24"/>
          <w:szCs w:val="24"/>
        </w:rPr>
      </w:pPr>
    </w:p>
    <w:p w14:paraId="30D4976D" w14:textId="77777777" w:rsidR="00895819" w:rsidRPr="00F73BAE" w:rsidRDefault="00895819" w:rsidP="002A2E07">
      <w:pPr>
        <w:jc w:val="center"/>
        <w:rPr>
          <w:rFonts w:cstheme="minorHAnsi"/>
          <w:sz w:val="24"/>
          <w:szCs w:val="24"/>
        </w:rPr>
      </w:pPr>
      <w:r w:rsidRPr="00F73BAE">
        <w:rPr>
          <w:rFonts w:cstheme="minorHAnsi"/>
          <w:sz w:val="24"/>
          <w:szCs w:val="24"/>
        </w:rPr>
        <w:t>Number of books lost via UBorrow</w:t>
      </w:r>
    </w:p>
    <w:p w14:paraId="66C1FA1A" w14:textId="4A976F7E" w:rsidR="00895819" w:rsidRPr="00F73BAE" w:rsidRDefault="00895819" w:rsidP="002A2E07">
      <w:pPr>
        <w:jc w:val="center"/>
        <w:rPr>
          <w:rFonts w:cstheme="minorHAnsi"/>
          <w:sz w:val="24"/>
          <w:szCs w:val="24"/>
        </w:rPr>
      </w:pPr>
      <w:r w:rsidRPr="00F73BAE">
        <w:rPr>
          <w:rFonts w:cstheme="minorHAnsi"/>
          <w:sz w:val="24"/>
          <w:szCs w:val="24"/>
        </w:rPr>
        <w:t xml:space="preserve">April 29, 2013 – </w:t>
      </w:r>
      <w:r w:rsidR="00D65691">
        <w:rPr>
          <w:rFonts w:cstheme="minorHAnsi"/>
          <w:sz w:val="24"/>
          <w:szCs w:val="24"/>
        </w:rPr>
        <w:t>December 31, 2014</w:t>
      </w:r>
    </w:p>
    <w:p w14:paraId="3AA4988E" w14:textId="77777777" w:rsidR="009F0A7D" w:rsidRPr="00F73BAE" w:rsidRDefault="009F0A7D" w:rsidP="009F0A7D">
      <w:pPr>
        <w:rPr>
          <w:rFonts w:cstheme="minorHAnsi"/>
          <w:sz w:val="24"/>
          <w:szCs w:val="24"/>
        </w:rPr>
      </w:pPr>
    </w:p>
    <w:tbl>
      <w:tblPr>
        <w:tblpPr w:leftFromText="180" w:rightFromText="180" w:vertAnchor="text" w:horzAnchor="margin" w:tblpXSpec="center" w:tblpY="177"/>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37"/>
        <w:gridCol w:w="222"/>
        <w:gridCol w:w="826"/>
        <w:gridCol w:w="853"/>
        <w:gridCol w:w="236"/>
        <w:gridCol w:w="1656"/>
      </w:tblGrid>
      <w:tr w:rsidR="00D65691" w:rsidRPr="00D65691" w14:paraId="0DE5181A" w14:textId="77777777" w:rsidTr="00D65691">
        <w:trPr>
          <w:trHeight w:val="885"/>
        </w:trPr>
        <w:tc>
          <w:tcPr>
            <w:tcW w:w="3984" w:type="dxa"/>
            <w:gridSpan w:val="3"/>
            <w:shd w:val="clear" w:color="auto" w:fill="auto"/>
            <w:noWrap/>
            <w:vAlign w:val="bottom"/>
            <w:hideMark/>
          </w:tcPr>
          <w:p w14:paraId="6AE8E99D"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Count of Uborrow loans (IS 14)</w:t>
            </w:r>
          </w:p>
        </w:tc>
        <w:tc>
          <w:tcPr>
            <w:tcW w:w="1915" w:type="dxa"/>
            <w:gridSpan w:val="3"/>
            <w:shd w:val="clear" w:color="auto" w:fill="auto"/>
            <w:vAlign w:val="bottom"/>
            <w:hideMark/>
          </w:tcPr>
          <w:p w14:paraId="04571A1C" w14:textId="77777777" w:rsidR="00D65691" w:rsidRPr="00D65691" w:rsidRDefault="00D65691" w:rsidP="00D65691">
            <w:pPr>
              <w:jc w:val="center"/>
              <w:rPr>
                <w:rFonts w:ascii="Calibri" w:eastAsia="Times New Roman" w:hAnsi="Calibri" w:cs="Times New Roman"/>
                <w:color w:val="000000"/>
              </w:rPr>
            </w:pPr>
            <w:r w:rsidRPr="00D65691">
              <w:rPr>
                <w:rFonts w:ascii="Calibri" w:eastAsia="Times New Roman" w:hAnsi="Calibri" w:cs="Times New Roman"/>
                <w:color w:val="000000"/>
              </w:rPr>
              <w:t>Count of Uborrow Lost Loans (IS 14)</w:t>
            </w:r>
          </w:p>
        </w:tc>
        <w:tc>
          <w:tcPr>
            <w:tcW w:w="1656" w:type="dxa"/>
            <w:shd w:val="clear" w:color="auto" w:fill="auto"/>
            <w:noWrap/>
            <w:vAlign w:val="bottom"/>
            <w:hideMark/>
          </w:tcPr>
          <w:p w14:paraId="1C915135"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 Lost</w:t>
            </w:r>
          </w:p>
        </w:tc>
      </w:tr>
      <w:tr w:rsidR="00D65691" w:rsidRPr="00D65691" w14:paraId="6AEAA114" w14:textId="77777777" w:rsidTr="00D65691">
        <w:trPr>
          <w:trHeight w:val="300"/>
        </w:trPr>
        <w:tc>
          <w:tcPr>
            <w:tcW w:w="1525" w:type="dxa"/>
            <w:shd w:val="clear" w:color="auto" w:fill="auto"/>
            <w:noWrap/>
            <w:vAlign w:val="bottom"/>
            <w:hideMark/>
          </w:tcPr>
          <w:p w14:paraId="28DA599D" w14:textId="77777777" w:rsidR="00D65691" w:rsidRPr="00D65691" w:rsidRDefault="00D65691" w:rsidP="00D65691">
            <w:pPr>
              <w:rPr>
                <w:rFonts w:ascii="Calibri" w:eastAsia="Times New Roman" w:hAnsi="Calibri" w:cs="Times New Roman"/>
                <w:color w:val="000000"/>
              </w:rPr>
            </w:pPr>
          </w:p>
        </w:tc>
        <w:tc>
          <w:tcPr>
            <w:tcW w:w="2459" w:type="dxa"/>
            <w:gridSpan w:val="2"/>
            <w:shd w:val="clear" w:color="auto" w:fill="auto"/>
            <w:noWrap/>
            <w:vAlign w:val="bottom"/>
            <w:hideMark/>
          </w:tcPr>
          <w:p w14:paraId="5BACB067"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Apr 2013 - Dec 2014</w:t>
            </w:r>
          </w:p>
        </w:tc>
        <w:tc>
          <w:tcPr>
            <w:tcW w:w="826" w:type="dxa"/>
            <w:shd w:val="clear" w:color="auto" w:fill="auto"/>
            <w:noWrap/>
            <w:vAlign w:val="bottom"/>
            <w:hideMark/>
          </w:tcPr>
          <w:p w14:paraId="0AF84D7E" w14:textId="77777777" w:rsidR="00D65691" w:rsidRPr="00D65691" w:rsidRDefault="00D65691" w:rsidP="00D65691">
            <w:pPr>
              <w:rPr>
                <w:rFonts w:ascii="Calibri" w:eastAsia="Times New Roman" w:hAnsi="Calibri" w:cs="Times New Roman"/>
                <w:color w:val="000000"/>
              </w:rPr>
            </w:pPr>
          </w:p>
        </w:tc>
        <w:tc>
          <w:tcPr>
            <w:tcW w:w="853" w:type="dxa"/>
            <w:shd w:val="clear" w:color="auto" w:fill="auto"/>
            <w:noWrap/>
            <w:vAlign w:val="bottom"/>
            <w:hideMark/>
          </w:tcPr>
          <w:p w14:paraId="72C187BA" w14:textId="77777777" w:rsidR="00D65691" w:rsidRPr="00D65691" w:rsidRDefault="00D65691" w:rsidP="00D65691">
            <w:pPr>
              <w:rPr>
                <w:rFonts w:ascii="Times New Roman" w:eastAsia="Times New Roman" w:hAnsi="Times New Roman" w:cs="Times New Roman"/>
                <w:sz w:val="20"/>
                <w:szCs w:val="20"/>
              </w:rPr>
            </w:pPr>
          </w:p>
        </w:tc>
        <w:tc>
          <w:tcPr>
            <w:tcW w:w="236" w:type="dxa"/>
            <w:shd w:val="clear" w:color="auto" w:fill="auto"/>
            <w:noWrap/>
            <w:vAlign w:val="bottom"/>
            <w:hideMark/>
          </w:tcPr>
          <w:p w14:paraId="0580EA2D" w14:textId="77777777" w:rsidR="00D65691" w:rsidRPr="00D65691" w:rsidRDefault="00D65691" w:rsidP="00D65691">
            <w:pPr>
              <w:rPr>
                <w:rFonts w:ascii="Times New Roman" w:eastAsia="Times New Roman" w:hAnsi="Times New Roman" w:cs="Times New Roman"/>
                <w:sz w:val="20"/>
                <w:szCs w:val="20"/>
              </w:rPr>
            </w:pPr>
          </w:p>
        </w:tc>
        <w:tc>
          <w:tcPr>
            <w:tcW w:w="1656" w:type="dxa"/>
            <w:shd w:val="clear" w:color="auto" w:fill="auto"/>
            <w:noWrap/>
            <w:vAlign w:val="bottom"/>
            <w:hideMark/>
          </w:tcPr>
          <w:p w14:paraId="3DA480B6" w14:textId="77777777" w:rsidR="00D65691" w:rsidRPr="00D65691" w:rsidRDefault="00D65691" w:rsidP="00D65691">
            <w:pPr>
              <w:rPr>
                <w:rFonts w:ascii="Times New Roman" w:eastAsia="Times New Roman" w:hAnsi="Times New Roman" w:cs="Times New Roman"/>
                <w:sz w:val="20"/>
                <w:szCs w:val="20"/>
              </w:rPr>
            </w:pPr>
          </w:p>
        </w:tc>
      </w:tr>
      <w:tr w:rsidR="00D65691" w:rsidRPr="00D65691" w14:paraId="52434CA1" w14:textId="77777777" w:rsidTr="00D65691">
        <w:trPr>
          <w:trHeight w:val="300"/>
        </w:trPr>
        <w:tc>
          <w:tcPr>
            <w:tcW w:w="1525" w:type="dxa"/>
            <w:shd w:val="clear" w:color="auto" w:fill="auto"/>
            <w:noWrap/>
            <w:vAlign w:val="bottom"/>
            <w:hideMark/>
          </w:tcPr>
          <w:p w14:paraId="463269BC"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AM</w:t>
            </w:r>
          </w:p>
        </w:tc>
        <w:tc>
          <w:tcPr>
            <w:tcW w:w="2237" w:type="dxa"/>
            <w:shd w:val="clear" w:color="auto" w:fill="auto"/>
            <w:noWrap/>
            <w:vAlign w:val="bottom"/>
            <w:hideMark/>
          </w:tcPr>
          <w:p w14:paraId="170F39AD"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406</w:t>
            </w:r>
          </w:p>
        </w:tc>
        <w:tc>
          <w:tcPr>
            <w:tcW w:w="222" w:type="dxa"/>
            <w:shd w:val="clear" w:color="auto" w:fill="auto"/>
            <w:noWrap/>
            <w:vAlign w:val="bottom"/>
            <w:hideMark/>
          </w:tcPr>
          <w:p w14:paraId="3E24564C"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30F8125"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AM</w:t>
            </w:r>
          </w:p>
        </w:tc>
        <w:tc>
          <w:tcPr>
            <w:tcW w:w="853" w:type="dxa"/>
            <w:shd w:val="clear" w:color="auto" w:fill="auto"/>
            <w:noWrap/>
            <w:vAlign w:val="bottom"/>
            <w:hideMark/>
          </w:tcPr>
          <w:p w14:paraId="54DA329F"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11</w:t>
            </w:r>
          </w:p>
        </w:tc>
        <w:tc>
          <w:tcPr>
            <w:tcW w:w="236" w:type="dxa"/>
            <w:shd w:val="clear" w:color="auto" w:fill="auto"/>
            <w:noWrap/>
            <w:vAlign w:val="bottom"/>
            <w:hideMark/>
          </w:tcPr>
          <w:p w14:paraId="51D4D0DB"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6C5D4C41"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3%</w:t>
            </w:r>
          </w:p>
        </w:tc>
      </w:tr>
      <w:tr w:rsidR="00D65691" w:rsidRPr="00D65691" w14:paraId="2976A68E" w14:textId="77777777" w:rsidTr="00D65691">
        <w:trPr>
          <w:trHeight w:val="300"/>
        </w:trPr>
        <w:tc>
          <w:tcPr>
            <w:tcW w:w="1525" w:type="dxa"/>
            <w:shd w:val="clear" w:color="auto" w:fill="auto"/>
            <w:noWrap/>
            <w:vAlign w:val="bottom"/>
            <w:hideMark/>
          </w:tcPr>
          <w:p w14:paraId="7ADF8F6E"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FA</w:t>
            </w:r>
          </w:p>
        </w:tc>
        <w:tc>
          <w:tcPr>
            <w:tcW w:w="2237" w:type="dxa"/>
            <w:shd w:val="clear" w:color="auto" w:fill="auto"/>
            <w:noWrap/>
            <w:vAlign w:val="bottom"/>
            <w:hideMark/>
          </w:tcPr>
          <w:p w14:paraId="6D8E7215"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3159</w:t>
            </w:r>
          </w:p>
        </w:tc>
        <w:tc>
          <w:tcPr>
            <w:tcW w:w="222" w:type="dxa"/>
            <w:shd w:val="clear" w:color="auto" w:fill="auto"/>
            <w:noWrap/>
            <w:vAlign w:val="bottom"/>
            <w:hideMark/>
          </w:tcPr>
          <w:p w14:paraId="0CBB8B0A"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1D1B868"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FA</w:t>
            </w:r>
          </w:p>
        </w:tc>
        <w:tc>
          <w:tcPr>
            <w:tcW w:w="853" w:type="dxa"/>
            <w:shd w:val="clear" w:color="auto" w:fill="auto"/>
            <w:noWrap/>
            <w:vAlign w:val="bottom"/>
            <w:hideMark/>
          </w:tcPr>
          <w:p w14:paraId="359C22FB"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18</w:t>
            </w:r>
          </w:p>
        </w:tc>
        <w:tc>
          <w:tcPr>
            <w:tcW w:w="236" w:type="dxa"/>
            <w:shd w:val="clear" w:color="auto" w:fill="auto"/>
            <w:noWrap/>
            <w:vAlign w:val="bottom"/>
            <w:hideMark/>
          </w:tcPr>
          <w:p w14:paraId="41F6CFAD"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3489E72E"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573B7630" w14:textId="77777777" w:rsidTr="00D65691">
        <w:trPr>
          <w:trHeight w:val="300"/>
        </w:trPr>
        <w:tc>
          <w:tcPr>
            <w:tcW w:w="1525" w:type="dxa"/>
            <w:shd w:val="clear" w:color="auto" w:fill="auto"/>
            <w:noWrap/>
            <w:vAlign w:val="bottom"/>
            <w:hideMark/>
          </w:tcPr>
          <w:p w14:paraId="47E05D11"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FI</w:t>
            </w:r>
          </w:p>
        </w:tc>
        <w:tc>
          <w:tcPr>
            <w:tcW w:w="2237" w:type="dxa"/>
            <w:shd w:val="clear" w:color="auto" w:fill="auto"/>
            <w:noWrap/>
            <w:vAlign w:val="bottom"/>
            <w:hideMark/>
          </w:tcPr>
          <w:p w14:paraId="055F39F5"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3764</w:t>
            </w:r>
          </w:p>
        </w:tc>
        <w:tc>
          <w:tcPr>
            <w:tcW w:w="222" w:type="dxa"/>
            <w:shd w:val="clear" w:color="auto" w:fill="auto"/>
            <w:noWrap/>
            <w:vAlign w:val="bottom"/>
            <w:hideMark/>
          </w:tcPr>
          <w:p w14:paraId="313F2B3F"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5F6ACF0D"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FI</w:t>
            </w:r>
          </w:p>
        </w:tc>
        <w:tc>
          <w:tcPr>
            <w:tcW w:w="853" w:type="dxa"/>
            <w:shd w:val="clear" w:color="auto" w:fill="auto"/>
            <w:noWrap/>
            <w:vAlign w:val="bottom"/>
            <w:hideMark/>
          </w:tcPr>
          <w:p w14:paraId="1F960449"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w:t>
            </w:r>
          </w:p>
        </w:tc>
        <w:tc>
          <w:tcPr>
            <w:tcW w:w="236" w:type="dxa"/>
            <w:shd w:val="clear" w:color="auto" w:fill="auto"/>
            <w:noWrap/>
            <w:vAlign w:val="bottom"/>
            <w:hideMark/>
          </w:tcPr>
          <w:p w14:paraId="592F20D6"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000B940D"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31246C3A" w14:textId="77777777" w:rsidTr="00D65691">
        <w:trPr>
          <w:trHeight w:val="300"/>
        </w:trPr>
        <w:tc>
          <w:tcPr>
            <w:tcW w:w="1525" w:type="dxa"/>
            <w:shd w:val="clear" w:color="auto" w:fill="auto"/>
            <w:noWrap/>
            <w:vAlign w:val="bottom"/>
            <w:hideMark/>
          </w:tcPr>
          <w:p w14:paraId="1F31E383"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FS</w:t>
            </w:r>
          </w:p>
        </w:tc>
        <w:tc>
          <w:tcPr>
            <w:tcW w:w="2237" w:type="dxa"/>
            <w:shd w:val="clear" w:color="auto" w:fill="auto"/>
            <w:noWrap/>
            <w:vAlign w:val="bottom"/>
            <w:hideMark/>
          </w:tcPr>
          <w:p w14:paraId="57F1D20F"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14075</w:t>
            </w:r>
          </w:p>
        </w:tc>
        <w:tc>
          <w:tcPr>
            <w:tcW w:w="222" w:type="dxa"/>
            <w:shd w:val="clear" w:color="auto" w:fill="auto"/>
            <w:noWrap/>
            <w:vAlign w:val="bottom"/>
            <w:hideMark/>
          </w:tcPr>
          <w:p w14:paraId="73146F80"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72066A79"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FS</w:t>
            </w:r>
          </w:p>
        </w:tc>
        <w:tc>
          <w:tcPr>
            <w:tcW w:w="853" w:type="dxa"/>
            <w:shd w:val="clear" w:color="auto" w:fill="auto"/>
            <w:noWrap/>
            <w:vAlign w:val="bottom"/>
            <w:hideMark/>
          </w:tcPr>
          <w:p w14:paraId="7B2F903A"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18</w:t>
            </w:r>
          </w:p>
        </w:tc>
        <w:tc>
          <w:tcPr>
            <w:tcW w:w="236" w:type="dxa"/>
            <w:shd w:val="clear" w:color="auto" w:fill="auto"/>
            <w:noWrap/>
            <w:vAlign w:val="bottom"/>
            <w:hideMark/>
          </w:tcPr>
          <w:p w14:paraId="6ABCED0A"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6CDE8F18"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23A22F5E" w14:textId="77777777" w:rsidTr="00D65691">
        <w:trPr>
          <w:trHeight w:val="300"/>
        </w:trPr>
        <w:tc>
          <w:tcPr>
            <w:tcW w:w="1525" w:type="dxa"/>
            <w:shd w:val="clear" w:color="auto" w:fill="auto"/>
            <w:noWrap/>
            <w:vAlign w:val="bottom"/>
            <w:hideMark/>
          </w:tcPr>
          <w:p w14:paraId="5D58C51C" w14:textId="7EDB13F3"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FP</w:t>
            </w:r>
            <w:r>
              <w:rPr>
                <w:rStyle w:val="FootnoteReference"/>
                <w:rFonts w:ascii="Calibri" w:eastAsia="Times New Roman" w:hAnsi="Calibri" w:cs="Times New Roman"/>
                <w:color w:val="000000"/>
              </w:rPr>
              <w:footnoteReference w:id="1"/>
            </w:r>
          </w:p>
        </w:tc>
        <w:tc>
          <w:tcPr>
            <w:tcW w:w="2237" w:type="dxa"/>
            <w:shd w:val="clear" w:color="auto" w:fill="auto"/>
            <w:noWrap/>
            <w:vAlign w:val="bottom"/>
            <w:hideMark/>
          </w:tcPr>
          <w:p w14:paraId="318EAD6C"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3</w:t>
            </w:r>
          </w:p>
        </w:tc>
        <w:tc>
          <w:tcPr>
            <w:tcW w:w="222" w:type="dxa"/>
            <w:shd w:val="clear" w:color="auto" w:fill="auto"/>
            <w:noWrap/>
            <w:vAlign w:val="bottom"/>
            <w:hideMark/>
          </w:tcPr>
          <w:p w14:paraId="499FD170"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332A14A"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FP</w:t>
            </w:r>
          </w:p>
        </w:tc>
        <w:tc>
          <w:tcPr>
            <w:tcW w:w="853" w:type="dxa"/>
            <w:shd w:val="clear" w:color="auto" w:fill="auto"/>
            <w:noWrap/>
            <w:vAlign w:val="bottom"/>
            <w:hideMark/>
          </w:tcPr>
          <w:p w14:paraId="18624111"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0</w:t>
            </w:r>
          </w:p>
        </w:tc>
        <w:tc>
          <w:tcPr>
            <w:tcW w:w="236" w:type="dxa"/>
            <w:shd w:val="clear" w:color="auto" w:fill="auto"/>
            <w:noWrap/>
            <w:vAlign w:val="bottom"/>
            <w:hideMark/>
          </w:tcPr>
          <w:p w14:paraId="0C66F0F6"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6436C14A"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0</w:t>
            </w:r>
          </w:p>
        </w:tc>
      </w:tr>
      <w:tr w:rsidR="00D65691" w:rsidRPr="00D65691" w14:paraId="680FF2E3" w14:textId="77777777" w:rsidTr="00D65691">
        <w:trPr>
          <w:trHeight w:val="300"/>
        </w:trPr>
        <w:tc>
          <w:tcPr>
            <w:tcW w:w="1525" w:type="dxa"/>
            <w:shd w:val="clear" w:color="auto" w:fill="auto"/>
            <w:noWrap/>
            <w:vAlign w:val="bottom"/>
            <w:hideMark/>
          </w:tcPr>
          <w:p w14:paraId="1FFFE9D0"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GC</w:t>
            </w:r>
          </w:p>
        </w:tc>
        <w:tc>
          <w:tcPr>
            <w:tcW w:w="2237" w:type="dxa"/>
            <w:shd w:val="clear" w:color="auto" w:fill="auto"/>
            <w:noWrap/>
            <w:vAlign w:val="bottom"/>
            <w:hideMark/>
          </w:tcPr>
          <w:p w14:paraId="37B9A109"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3108</w:t>
            </w:r>
          </w:p>
        </w:tc>
        <w:tc>
          <w:tcPr>
            <w:tcW w:w="222" w:type="dxa"/>
            <w:shd w:val="clear" w:color="auto" w:fill="auto"/>
            <w:noWrap/>
            <w:vAlign w:val="bottom"/>
            <w:hideMark/>
          </w:tcPr>
          <w:p w14:paraId="6763B341"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76E0AE69"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GC</w:t>
            </w:r>
          </w:p>
        </w:tc>
        <w:tc>
          <w:tcPr>
            <w:tcW w:w="853" w:type="dxa"/>
            <w:shd w:val="clear" w:color="auto" w:fill="auto"/>
            <w:noWrap/>
            <w:vAlign w:val="bottom"/>
            <w:hideMark/>
          </w:tcPr>
          <w:p w14:paraId="248FDE45"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w:t>
            </w:r>
          </w:p>
        </w:tc>
        <w:tc>
          <w:tcPr>
            <w:tcW w:w="236" w:type="dxa"/>
            <w:shd w:val="clear" w:color="auto" w:fill="auto"/>
            <w:noWrap/>
            <w:vAlign w:val="bottom"/>
            <w:hideMark/>
          </w:tcPr>
          <w:p w14:paraId="3E4EB4BD"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6C788EEC"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30F1A17C" w14:textId="77777777" w:rsidTr="00D65691">
        <w:trPr>
          <w:trHeight w:val="300"/>
        </w:trPr>
        <w:tc>
          <w:tcPr>
            <w:tcW w:w="1525" w:type="dxa"/>
            <w:shd w:val="clear" w:color="auto" w:fill="auto"/>
            <w:noWrap/>
            <w:vAlign w:val="bottom"/>
            <w:hideMark/>
          </w:tcPr>
          <w:p w14:paraId="46E5D1BF"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NC</w:t>
            </w:r>
          </w:p>
        </w:tc>
        <w:tc>
          <w:tcPr>
            <w:tcW w:w="2237" w:type="dxa"/>
            <w:shd w:val="clear" w:color="auto" w:fill="auto"/>
            <w:noWrap/>
            <w:vAlign w:val="bottom"/>
            <w:hideMark/>
          </w:tcPr>
          <w:p w14:paraId="79AC59B6"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5985</w:t>
            </w:r>
          </w:p>
        </w:tc>
        <w:tc>
          <w:tcPr>
            <w:tcW w:w="222" w:type="dxa"/>
            <w:shd w:val="clear" w:color="auto" w:fill="auto"/>
            <w:noWrap/>
            <w:vAlign w:val="bottom"/>
            <w:hideMark/>
          </w:tcPr>
          <w:p w14:paraId="63FA8656"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D008EC0"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NC</w:t>
            </w:r>
          </w:p>
        </w:tc>
        <w:tc>
          <w:tcPr>
            <w:tcW w:w="853" w:type="dxa"/>
            <w:shd w:val="clear" w:color="auto" w:fill="auto"/>
            <w:noWrap/>
            <w:vAlign w:val="bottom"/>
            <w:hideMark/>
          </w:tcPr>
          <w:p w14:paraId="397118BE"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11</w:t>
            </w:r>
          </w:p>
        </w:tc>
        <w:tc>
          <w:tcPr>
            <w:tcW w:w="236" w:type="dxa"/>
            <w:shd w:val="clear" w:color="auto" w:fill="auto"/>
            <w:noWrap/>
            <w:vAlign w:val="bottom"/>
            <w:hideMark/>
          </w:tcPr>
          <w:p w14:paraId="42CF0551"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1B0BDB88"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643ECC06" w14:textId="77777777" w:rsidTr="00D65691">
        <w:trPr>
          <w:trHeight w:val="300"/>
        </w:trPr>
        <w:tc>
          <w:tcPr>
            <w:tcW w:w="1525" w:type="dxa"/>
            <w:shd w:val="clear" w:color="auto" w:fill="auto"/>
            <w:noWrap/>
            <w:vAlign w:val="bottom"/>
            <w:hideMark/>
          </w:tcPr>
          <w:p w14:paraId="40CCEAE9"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NF</w:t>
            </w:r>
          </w:p>
        </w:tc>
        <w:tc>
          <w:tcPr>
            <w:tcW w:w="2237" w:type="dxa"/>
            <w:shd w:val="clear" w:color="auto" w:fill="auto"/>
            <w:noWrap/>
            <w:vAlign w:val="bottom"/>
            <w:hideMark/>
          </w:tcPr>
          <w:p w14:paraId="105CD6D2"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4032</w:t>
            </w:r>
          </w:p>
        </w:tc>
        <w:tc>
          <w:tcPr>
            <w:tcW w:w="222" w:type="dxa"/>
            <w:shd w:val="clear" w:color="auto" w:fill="auto"/>
            <w:noWrap/>
            <w:vAlign w:val="bottom"/>
            <w:hideMark/>
          </w:tcPr>
          <w:p w14:paraId="54A9F886"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7B01C67"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NF</w:t>
            </w:r>
          </w:p>
        </w:tc>
        <w:tc>
          <w:tcPr>
            <w:tcW w:w="853" w:type="dxa"/>
            <w:shd w:val="clear" w:color="auto" w:fill="auto"/>
            <w:noWrap/>
            <w:vAlign w:val="bottom"/>
            <w:hideMark/>
          </w:tcPr>
          <w:p w14:paraId="5A3E4839"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11</w:t>
            </w:r>
          </w:p>
        </w:tc>
        <w:tc>
          <w:tcPr>
            <w:tcW w:w="236" w:type="dxa"/>
            <w:shd w:val="clear" w:color="auto" w:fill="auto"/>
            <w:noWrap/>
            <w:vAlign w:val="bottom"/>
            <w:hideMark/>
          </w:tcPr>
          <w:p w14:paraId="2265A460"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305FBF68"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190DDC83" w14:textId="77777777" w:rsidTr="00D65691">
        <w:trPr>
          <w:trHeight w:val="300"/>
        </w:trPr>
        <w:tc>
          <w:tcPr>
            <w:tcW w:w="1525" w:type="dxa"/>
            <w:shd w:val="clear" w:color="auto" w:fill="auto"/>
            <w:noWrap/>
            <w:vAlign w:val="bottom"/>
            <w:hideMark/>
          </w:tcPr>
          <w:p w14:paraId="5825FAD0"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SF</w:t>
            </w:r>
          </w:p>
        </w:tc>
        <w:tc>
          <w:tcPr>
            <w:tcW w:w="2237" w:type="dxa"/>
            <w:shd w:val="clear" w:color="auto" w:fill="auto"/>
            <w:noWrap/>
            <w:vAlign w:val="bottom"/>
            <w:hideMark/>
          </w:tcPr>
          <w:p w14:paraId="4413E856"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3462</w:t>
            </w:r>
          </w:p>
        </w:tc>
        <w:tc>
          <w:tcPr>
            <w:tcW w:w="222" w:type="dxa"/>
            <w:shd w:val="clear" w:color="auto" w:fill="auto"/>
            <w:noWrap/>
            <w:vAlign w:val="bottom"/>
            <w:hideMark/>
          </w:tcPr>
          <w:p w14:paraId="4AC4FEDD"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0272330A"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SF</w:t>
            </w:r>
          </w:p>
        </w:tc>
        <w:tc>
          <w:tcPr>
            <w:tcW w:w="853" w:type="dxa"/>
            <w:shd w:val="clear" w:color="auto" w:fill="auto"/>
            <w:noWrap/>
            <w:vAlign w:val="bottom"/>
            <w:hideMark/>
          </w:tcPr>
          <w:p w14:paraId="721CB66F"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18</w:t>
            </w:r>
          </w:p>
        </w:tc>
        <w:tc>
          <w:tcPr>
            <w:tcW w:w="236" w:type="dxa"/>
            <w:shd w:val="clear" w:color="auto" w:fill="auto"/>
            <w:noWrap/>
            <w:vAlign w:val="bottom"/>
            <w:hideMark/>
          </w:tcPr>
          <w:p w14:paraId="528FBC2F"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6F332B37"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3394CCBA" w14:textId="77777777" w:rsidTr="00D65691">
        <w:trPr>
          <w:trHeight w:val="300"/>
        </w:trPr>
        <w:tc>
          <w:tcPr>
            <w:tcW w:w="1525" w:type="dxa"/>
            <w:shd w:val="clear" w:color="auto" w:fill="auto"/>
            <w:noWrap/>
            <w:vAlign w:val="bottom"/>
            <w:hideMark/>
          </w:tcPr>
          <w:p w14:paraId="43D1470F"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UF</w:t>
            </w:r>
          </w:p>
        </w:tc>
        <w:tc>
          <w:tcPr>
            <w:tcW w:w="2237" w:type="dxa"/>
            <w:shd w:val="clear" w:color="auto" w:fill="auto"/>
            <w:noWrap/>
            <w:vAlign w:val="bottom"/>
            <w:hideMark/>
          </w:tcPr>
          <w:p w14:paraId="4E9FF080"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7740</w:t>
            </w:r>
          </w:p>
        </w:tc>
        <w:tc>
          <w:tcPr>
            <w:tcW w:w="222" w:type="dxa"/>
            <w:shd w:val="clear" w:color="auto" w:fill="auto"/>
            <w:noWrap/>
            <w:vAlign w:val="bottom"/>
            <w:hideMark/>
          </w:tcPr>
          <w:p w14:paraId="68DA4779"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18F4D928"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UF</w:t>
            </w:r>
          </w:p>
        </w:tc>
        <w:tc>
          <w:tcPr>
            <w:tcW w:w="853" w:type="dxa"/>
            <w:shd w:val="clear" w:color="auto" w:fill="auto"/>
            <w:noWrap/>
            <w:vAlign w:val="bottom"/>
            <w:hideMark/>
          </w:tcPr>
          <w:p w14:paraId="043B921A"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15</w:t>
            </w:r>
          </w:p>
        </w:tc>
        <w:tc>
          <w:tcPr>
            <w:tcW w:w="236" w:type="dxa"/>
            <w:shd w:val="clear" w:color="auto" w:fill="auto"/>
            <w:noWrap/>
            <w:vAlign w:val="bottom"/>
            <w:hideMark/>
          </w:tcPr>
          <w:p w14:paraId="7C609641"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20713F44"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0AE9884E" w14:textId="77777777" w:rsidTr="00D65691">
        <w:trPr>
          <w:trHeight w:val="300"/>
        </w:trPr>
        <w:tc>
          <w:tcPr>
            <w:tcW w:w="1525" w:type="dxa"/>
            <w:shd w:val="clear" w:color="auto" w:fill="auto"/>
            <w:noWrap/>
            <w:vAlign w:val="bottom"/>
            <w:hideMark/>
          </w:tcPr>
          <w:p w14:paraId="6E7EB7CF"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WF</w:t>
            </w:r>
          </w:p>
        </w:tc>
        <w:tc>
          <w:tcPr>
            <w:tcW w:w="2237" w:type="dxa"/>
            <w:shd w:val="clear" w:color="auto" w:fill="auto"/>
            <w:noWrap/>
            <w:vAlign w:val="bottom"/>
            <w:hideMark/>
          </w:tcPr>
          <w:p w14:paraId="0E5E81E7"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1050</w:t>
            </w:r>
          </w:p>
        </w:tc>
        <w:tc>
          <w:tcPr>
            <w:tcW w:w="222" w:type="dxa"/>
            <w:shd w:val="clear" w:color="auto" w:fill="auto"/>
            <w:noWrap/>
            <w:vAlign w:val="bottom"/>
            <w:hideMark/>
          </w:tcPr>
          <w:p w14:paraId="5AAA3E94"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502F8E6E"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WF</w:t>
            </w:r>
          </w:p>
        </w:tc>
        <w:tc>
          <w:tcPr>
            <w:tcW w:w="853" w:type="dxa"/>
            <w:shd w:val="clear" w:color="auto" w:fill="auto"/>
            <w:noWrap/>
            <w:vAlign w:val="bottom"/>
            <w:hideMark/>
          </w:tcPr>
          <w:p w14:paraId="4B77E38F"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w:t>
            </w:r>
          </w:p>
        </w:tc>
        <w:tc>
          <w:tcPr>
            <w:tcW w:w="236" w:type="dxa"/>
            <w:shd w:val="clear" w:color="auto" w:fill="auto"/>
            <w:noWrap/>
            <w:vAlign w:val="bottom"/>
            <w:hideMark/>
          </w:tcPr>
          <w:p w14:paraId="5161B75F" w14:textId="77777777" w:rsidR="00D65691" w:rsidRPr="00D65691" w:rsidRDefault="00D65691" w:rsidP="00D65691">
            <w:pPr>
              <w:jc w:val="right"/>
              <w:rPr>
                <w:rFonts w:ascii="Calibri" w:eastAsia="Times New Roman" w:hAnsi="Calibri" w:cs="Times New Roman"/>
                <w:color w:val="000000"/>
              </w:rPr>
            </w:pPr>
          </w:p>
        </w:tc>
        <w:tc>
          <w:tcPr>
            <w:tcW w:w="1656" w:type="dxa"/>
            <w:shd w:val="clear" w:color="auto" w:fill="auto"/>
            <w:noWrap/>
            <w:vAlign w:val="bottom"/>
            <w:hideMark/>
          </w:tcPr>
          <w:p w14:paraId="2CC489DC"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02B95C9C" w14:textId="77777777" w:rsidTr="00D65691">
        <w:trPr>
          <w:trHeight w:val="300"/>
        </w:trPr>
        <w:tc>
          <w:tcPr>
            <w:tcW w:w="1525" w:type="dxa"/>
            <w:shd w:val="clear" w:color="auto" w:fill="auto"/>
            <w:noWrap/>
            <w:vAlign w:val="bottom"/>
            <w:hideMark/>
          </w:tcPr>
          <w:p w14:paraId="3C1EC179" w14:textId="77777777" w:rsidR="00D65691" w:rsidRPr="00D65691" w:rsidRDefault="00D65691" w:rsidP="00D65691">
            <w:pPr>
              <w:rPr>
                <w:rFonts w:ascii="Calibri" w:eastAsia="Times New Roman" w:hAnsi="Calibri" w:cs="Times New Roman"/>
                <w:color w:val="000000"/>
              </w:rPr>
            </w:pPr>
          </w:p>
        </w:tc>
        <w:tc>
          <w:tcPr>
            <w:tcW w:w="2237" w:type="dxa"/>
            <w:shd w:val="clear" w:color="auto" w:fill="auto"/>
            <w:noWrap/>
            <w:vAlign w:val="bottom"/>
            <w:hideMark/>
          </w:tcPr>
          <w:p w14:paraId="02F10E16" w14:textId="77777777" w:rsidR="00D65691" w:rsidRPr="00D65691" w:rsidRDefault="00D65691" w:rsidP="00D65691">
            <w:pPr>
              <w:jc w:val="right"/>
              <w:rPr>
                <w:rFonts w:ascii="Calibri" w:eastAsia="Times New Roman" w:hAnsi="Calibri" w:cs="Times New Roman"/>
                <w:b/>
                <w:bCs/>
                <w:color w:val="000000"/>
              </w:rPr>
            </w:pPr>
            <w:r w:rsidRPr="00D65691">
              <w:rPr>
                <w:rFonts w:ascii="Calibri" w:eastAsia="Times New Roman" w:hAnsi="Calibri" w:cs="Times New Roman"/>
                <w:b/>
                <w:bCs/>
                <w:color w:val="000000"/>
              </w:rPr>
              <w:t>46,784</w:t>
            </w:r>
          </w:p>
        </w:tc>
        <w:tc>
          <w:tcPr>
            <w:tcW w:w="222" w:type="dxa"/>
            <w:shd w:val="clear" w:color="auto" w:fill="auto"/>
            <w:noWrap/>
            <w:vAlign w:val="bottom"/>
            <w:hideMark/>
          </w:tcPr>
          <w:p w14:paraId="74B60E46" w14:textId="77777777" w:rsidR="00D65691" w:rsidRPr="00D65691" w:rsidRDefault="00D65691" w:rsidP="00D65691">
            <w:pPr>
              <w:jc w:val="right"/>
              <w:rPr>
                <w:rFonts w:ascii="Calibri" w:eastAsia="Times New Roman" w:hAnsi="Calibri" w:cs="Times New Roman"/>
                <w:b/>
                <w:bCs/>
                <w:color w:val="000000"/>
              </w:rPr>
            </w:pPr>
          </w:p>
        </w:tc>
        <w:tc>
          <w:tcPr>
            <w:tcW w:w="826" w:type="dxa"/>
            <w:shd w:val="clear" w:color="auto" w:fill="auto"/>
            <w:noWrap/>
            <w:vAlign w:val="bottom"/>
            <w:hideMark/>
          </w:tcPr>
          <w:p w14:paraId="074E7AB0" w14:textId="77777777" w:rsidR="00D65691" w:rsidRPr="00D65691" w:rsidRDefault="00D65691" w:rsidP="00D65691">
            <w:pPr>
              <w:rPr>
                <w:rFonts w:ascii="Times New Roman" w:eastAsia="Times New Roman" w:hAnsi="Times New Roman" w:cs="Times New Roman"/>
                <w:sz w:val="20"/>
                <w:szCs w:val="20"/>
              </w:rPr>
            </w:pPr>
          </w:p>
        </w:tc>
        <w:tc>
          <w:tcPr>
            <w:tcW w:w="853" w:type="dxa"/>
            <w:shd w:val="clear" w:color="auto" w:fill="auto"/>
            <w:noWrap/>
            <w:vAlign w:val="bottom"/>
            <w:hideMark/>
          </w:tcPr>
          <w:p w14:paraId="68C561AA" w14:textId="77777777" w:rsidR="00D65691" w:rsidRPr="00D65691" w:rsidRDefault="00D65691" w:rsidP="00D65691">
            <w:pPr>
              <w:jc w:val="right"/>
              <w:rPr>
                <w:rFonts w:ascii="Calibri" w:eastAsia="Times New Roman" w:hAnsi="Calibri" w:cs="Times New Roman"/>
                <w:b/>
                <w:bCs/>
                <w:color w:val="000000"/>
              </w:rPr>
            </w:pPr>
            <w:r w:rsidRPr="00D65691">
              <w:rPr>
                <w:rFonts w:ascii="Calibri" w:eastAsia="Times New Roman" w:hAnsi="Calibri" w:cs="Times New Roman"/>
                <w:b/>
                <w:bCs/>
                <w:color w:val="000000"/>
              </w:rPr>
              <w:t>123</w:t>
            </w:r>
          </w:p>
        </w:tc>
        <w:tc>
          <w:tcPr>
            <w:tcW w:w="236" w:type="dxa"/>
            <w:shd w:val="clear" w:color="auto" w:fill="auto"/>
            <w:noWrap/>
            <w:vAlign w:val="bottom"/>
            <w:hideMark/>
          </w:tcPr>
          <w:p w14:paraId="7740ABA5" w14:textId="77777777" w:rsidR="00D65691" w:rsidRPr="00D65691" w:rsidRDefault="00D65691" w:rsidP="00D65691">
            <w:pPr>
              <w:jc w:val="right"/>
              <w:rPr>
                <w:rFonts w:ascii="Calibri" w:eastAsia="Times New Roman" w:hAnsi="Calibri" w:cs="Times New Roman"/>
                <w:b/>
                <w:bCs/>
                <w:color w:val="000000"/>
              </w:rPr>
            </w:pPr>
          </w:p>
        </w:tc>
        <w:tc>
          <w:tcPr>
            <w:tcW w:w="1656" w:type="dxa"/>
            <w:shd w:val="clear" w:color="auto" w:fill="auto"/>
            <w:noWrap/>
            <w:vAlign w:val="bottom"/>
            <w:hideMark/>
          </w:tcPr>
          <w:p w14:paraId="0705C092"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&lt;1%</w:t>
            </w:r>
          </w:p>
        </w:tc>
      </w:tr>
      <w:tr w:rsidR="00D65691" w:rsidRPr="00D65691" w14:paraId="73D30B7E" w14:textId="77777777" w:rsidTr="00D65691">
        <w:trPr>
          <w:trHeight w:val="300"/>
        </w:trPr>
        <w:tc>
          <w:tcPr>
            <w:tcW w:w="1525" w:type="dxa"/>
            <w:shd w:val="clear" w:color="auto" w:fill="auto"/>
            <w:noWrap/>
            <w:vAlign w:val="bottom"/>
            <w:hideMark/>
          </w:tcPr>
          <w:p w14:paraId="1C228FA9" w14:textId="77777777" w:rsidR="00D65691" w:rsidRPr="00D65691" w:rsidRDefault="00D65691" w:rsidP="00D65691">
            <w:pPr>
              <w:rPr>
                <w:rFonts w:ascii="Calibri" w:eastAsia="Times New Roman" w:hAnsi="Calibri" w:cs="Times New Roman"/>
                <w:color w:val="000000"/>
              </w:rPr>
            </w:pPr>
          </w:p>
        </w:tc>
        <w:tc>
          <w:tcPr>
            <w:tcW w:w="2237" w:type="dxa"/>
            <w:shd w:val="clear" w:color="auto" w:fill="auto"/>
            <w:noWrap/>
            <w:vAlign w:val="bottom"/>
            <w:hideMark/>
          </w:tcPr>
          <w:p w14:paraId="74EE08B5" w14:textId="77777777" w:rsidR="00D65691" w:rsidRPr="00D65691" w:rsidRDefault="00D65691" w:rsidP="00D65691">
            <w:pPr>
              <w:rPr>
                <w:rFonts w:ascii="Times New Roman" w:eastAsia="Times New Roman" w:hAnsi="Times New Roman" w:cs="Times New Roman"/>
                <w:sz w:val="20"/>
                <w:szCs w:val="20"/>
              </w:rPr>
            </w:pPr>
          </w:p>
        </w:tc>
        <w:tc>
          <w:tcPr>
            <w:tcW w:w="222" w:type="dxa"/>
            <w:shd w:val="clear" w:color="auto" w:fill="auto"/>
            <w:noWrap/>
            <w:vAlign w:val="bottom"/>
            <w:hideMark/>
          </w:tcPr>
          <w:p w14:paraId="6AD0EF14" w14:textId="77777777" w:rsidR="00D65691" w:rsidRPr="00D65691" w:rsidRDefault="00D65691" w:rsidP="00D65691">
            <w:pPr>
              <w:rPr>
                <w:rFonts w:ascii="Times New Roman" w:eastAsia="Times New Roman" w:hAnsi="Times New Roman" w:cs="Times New Roman"/>
                <w:sz w:val="20"/>
                <w:szCs w:val="20"/>
              </w:rPr>
            </w:pPr>
          </w:p>
        </w:tc>
        <w:tc>
          <w:tcPr>
            <w:tcW w:w="826" w:type="dxa"/>
            <w:shd w:val="clear" w:color="auto" w:fill="auto"/>
            <w:noWrap/>
            <w:vAlign w:val="bottom"/>
            <w:hideMark/>
          </w:tcPr>
          <w:p w14:paraId="6C70BEAF" w14:textId="77777777" w:rsidR="00D65691" w:rsidRPr="00D65691" w:rsidRDefault="00D65691" w:rsidP="00D65691">
            <w:pPr>
              <w:rPr>
                <w:rFonts w:ascii="Times New Roman" w:eastAsia="Times New Roman" w:hAnsi="Times New Roman" w:cs="Times New Roman"/>
                <w:sz w:val="20"/>
                <w:szCs w:val="20"/>
              </w:rPr>
            </w:pPr>
          </w:p>
        </w:tc>
        <w:tc>
          <w:tcPr>
            <w:tcW w:w="853" w:type="dxa"/>
            <w:shd w:val="clear" w:color="auto" w:fill="auto"/>
            <w:noWrap/>
            <w:vAlign w:val="bottom"/>
            <w:hideMark/>
          </w:tcPr>
          <w:p w14:paraId="3C50397C" w14:textId="77777777" w:rsidR="00D65691" w:rsidRPr="00D65691" w:rsidRDefault="00D65691" w:rsidP="00D65691">
            <w:pPr>
              <w:rPr>
                <w:rFonts w:ascii="Times New Roman" w:eastAsia="Times New Roman" w:hAnsi="Times New Roman" w:cs="Times New Roman"/>
                <w:sz w:val="20"/>
                <w:szCs w:val="20"/>
              </w:rPr>
            </w:pPr>
          </w:p>
        </w:tc>
        <w:tc>
          <w:tcPr>
            <w:tcW w:w="236" w:type="dxa"/>
            <w:shd w:val="clear" w:color="auto" w:fill="auto"/>
            <w:noWrap/>
            <w:vAlign w:val="bottom"/>
            <w:hideMark/>
          </w:tcPr>
          <w:p w14:paraId="6CBA11E7" w14:textId="77777777" w:rsidR="00D65691" w:rsidRPr="00D65691" w:rsidRDefault="00D65691" w:rsidP="00D65691">
            <w:pPr>
              <w:rPr>
                <w:rFonts w:ascii="Times New Roman" w:eastAsia="Times New Roman" w:hAnsi="Times New Roman" w:cs="Times New Roman"/>
                <w:sz w:val="20"/>
                <w:szCs w:val="20"/>
              </w:rPr>
            </w:pPr>
          </w:p>
        </w:tc>
        <w:tc>
          <w:tcPr>
            <w:tcW w:w="1656" w:type="dxa"/>
            <w:shd w:val="clear" w:color="auto" w:fill="auto"/>
            <w:noWrap/>
            <w:vAlign w:val="bottom"/>
            <w:hideMark/>
          </w:tcPr>
          <w:p w14:paraId="394DAC2D" w14:textId="77777777" w:rsidR="00D65691" w:rsidRPr="00D65691" w:rsidRDefault="00D65691" w:rsidP="00D65691">
            <w:pPr>
              <w:rPr>
                <w:rFonts w:ascii="Times New Roman" w:eastAsia="Times New Roman" w:hAnsi="Times New Roman" w:cs="Times New Roman"/>
                <w:sz w:val="20"/>
                <w:szCs w:val="20"/>
              </w:rPr>
            </w:pPr>
          </w:p>
        </w:tc>
      </w:tr>
      <w:tr w:rsidR="00D65691" w:rsidRPr="00D65691" w14:paraId="3EEDACFF" w14:textId="77777777" w:rsidTr="00D65691">
        <w:trPr>
          <w:trHeight w:val="1365"/>
        </w:trPr>
        <w:tc>
          <w:tcPr>
            <w:tcW w:w="3984" w:type="dxa"/>
            <w:gridSpan w:val="3"/>
            <w:shd w:val="clear" w:color="auto" w:fill="auto"/>
            <w:vAlign w:val="bottom"/>
            <w:hideMark/>
          </w:tcPr>
          <w:p w14:paraId="026CD61E" w14:textId="77777777" w:rsidR="00D65691" w:rsidRPr="00D65691" w:rsidRDefault="00D65691" w:rsidP="00D65691">
            <w:pPr>
              <w:jc w:val="center"/>
              <w:rPr>
                <w:rFonts w:ascii="Calibri" w:eastAsia="Times New Roman" w:hAnsi="Calibri" w:cs="Times New Roman"/>
                <w:color w:val="000000"/>
              </w:rPr>
            </w:pPr>
            <w:r w:rsidRPr="00D65691">
              <w:rPr>
                <w:rFonts w:ascii="Calibri" w:eastAsia="Times New Roman" w:hAnsi="Calibri" w:cs="Times New Roman"/>
                <w:color w:val="000000"/>
              </w:rPr>
              <w:t>Count of UB items shipped to  Borrowing Libraries</w:t>
            </w:r>
          </w:p>
        </w:tc>
        <w:tc>
          <w:tcPr>
            <w:tcW w:w="1679" w:type="dxa"/>
            <w:gridSpan w:val="2"/>
            <w:shd w:val="clear" w:color="auto" w:fill="auto"/>
            <w:vAlign w:val="bottom"/>
            <w:hideMark/>
          </w:tcPr>
          <w:p w14:paraId="245EDB65" w14:textId="77777777" w:rsidR="00D65691" w:rsidRPr="00D65691" w:rsidRDefault="00D65691" w:rsidP="00D65691">
            <w:pPr>
              <w:jc w:val="center"/>
              <w:rPr>
                <w:rFonts w:ascii="Calibri" w:eastAsia="Times New Roman" w:hAnsi="Calibri" w:cs="Times New Roman"/>
                <w:color w:val="000000"/>
              </w:rPr>
            </w:pPr>
            <w:r w:rsidRPr="00D65691">
              <w:rPr>
                <w:rFonts w:ascii="Calibri" w:eastAsia="Times New Roman" w:hAnsi="Calibri" w:cs="Times New Roman"/>
                <w:color w:val="000000"/>
              </w:rPr>
              <w:t>Count of shipped UB items not Returned from Borrowing Libraries</w:t>
            </w:r>
          </w:p>
        </w:tc>
        <w:tc>
          <w:tcPr>
            <w:tcW w:w="236" w:type="dxa"/>
            <w:shd w:val="clear" w:color="auto" w:fill="auto"/>
            <w:noWrap/>
            <w:vAlign w:val="bottom"/>
            <w:hideMark/>
          </w:tcPr>
          <w:p w14:paraId="661388C2" w14:textId="77777777" w:rsidR="00D65691" w:rsidRPr="00D65691" w:rsidRDefault="00D65691" w:rsidP="00D65691">
            <w:pPr>
              <w:jc w:val="center"/>
              <w:rPr>
                <w:rFonts w:ascii="Calibri" w:eastAsia="Times New Roman" w:hAnsi="Calibri" w:cs="Times New Roman"/>
                <w:color w:val="000000"/>
              </w:rPr>
            </w:pPr>
          </w:p>
        </w:tc>
        <w:tc>
          <w:tcPr>
            <w:tcW w:w="1656" w:type="dxa"/>
            <w:shd w:val="clear" w:color="auto" w:fill="auto"/>
            <w:noWrap/>
            <w:vAlign w:val="bottom"/>
            <w:hideMark/>
          </w:tcPr>
          <w:p w14:paraId="16726DDE" w14:textId="77777777" w:rsidR="00D65691" w:rsidRPr="00D65691" w:rsidRDefault="00D65691" w:rsidP="00D65691">
            <w:pPr>
              <w:rPr>
                <w:rFonts w:ascii="Times New Roman" w:eastAsia="Times New Roman" w:hAnsi="Times New Roman" w:cs="Times New Roman"/>
                <w:sz w:val="20"/>
                <w:szCs w:val="20"/>
              </w:rPr>
            </w:pPr>
          </w:p>
        </w:tc>
      </w:tr>
      <w:tr w:rsidR="00D65691" w:rsidRPr="00D65691" w14:paraId="0B90CA20" w14:textId="77777777" w:rsidTr="00D65691">
        <w:trPr>
          <w:trHeight w:val="300"/>
        </w:trPr>
        <w:tc>
          <w:tcPr>
            <w:tcW w:w="1525" w:type="dxa"/>
            <w:shd w:val="clear" w:color="auto" w:fill="auto"/>
            <w:noWrap/>
            <w:vAlign w:val="bottom"/>
            <w:hideMark/>
          </w:tcPr>
          <w:p w14:paraId="3F129A30" w14:textId="2C5C8911"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FL - Lending</w:t>
            </w:r>
            <w:r>
              <w:rPr>
                <w:rStyle w:val="FootnoteReference"/>
                <w:rFonts w:ascii="Calibri" w:eastAsia="Times New Roman" w:hAnsi="Calibri" w:cs="Times New Roman"/>
                <w:color w:val="000000"/>
              </w:rPr>
              <w:footnoteReference w:id="2"/>
            </w:r>
          </w:p>
        </w:tc>
        <w:tc>
          <w:tcPr>
            <w:tcW w:w="2237" w:type="dxa"/>
            <w:shd w:val="clear" w:color="auto" w:fill="auto"/>
            <w:noWrap/>
            <w:vAlign w:val="bottom"/>
            <w:hideMark/>
          </w:tcPr>
          <w:p w14:paraId="47B1FE53"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725</w:t>
            </w:r>
          </w:p>
        </w:tc>
        <w:tc>
          <w:tcPr>
            <w:tcW w:w="222" w:type="dxa"/>
            <w:shd w:val="clear" w:color="auto" w:fill="auto"/>
            <w:noWrap/>
            <w:vAlign w:val="bottom"/>
            <w:hideMark/>
          </w:tcPr>
          <w:p w14:paraId="12769CA8"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6B649F16"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1</w:t>
            </w:r>
          </w:p>
        </w:tc>
        <w:tc>
          <w:tcPr>
            <w:tcW w:w="853" w:type="dxa"/>
            <w:shd w:val="clear" w:color="auto" w:fill="auto"/>
            <w:noWrap/>
            <w:vAlign w:val="bottom"/>
            <w:hideMark/>
          </w:tcPr>
          <w:p w14:paraId="0E3808D4" w14:textId="77777777" w:rsidR="00D65691" w:rsidRPr="00D65691" w:rsidRDefault="00D65691" w:rsidP="00D65691">
            <w:pPr>
              <w:jc w:val="right"/>
              <w:rPr>
                <w:rFonts w:ascii="Calibri" w:eastAsia="Times New Roman" w:hAnsi="Calibri" w:cs="Times New Roman"/>
                <w:color w:val="000000"/>
              </w:rPr>
            </w:pPr>
          </w:p>
        </w:tc>
        <w:tc>
          <w:tcPr>
            <w:tcW w:w="236" w:type="dxa"/>
            <w:shd w:val="clear" w:color="auto" w:fill="auto"/>
            <w:noWrap/>
            <w:vAlign w:val="bottom"/>
            <w:hideMark/>
          </w:tcPr>
          <w:p w14:paraId="16B76DFB" w14:textId="77777777" w:rsidR="00D65691" w:rsidRPr="00D65691" w:rsidRDefault="00D65691" w:rsidP="00D65691">
            <w:pPr>
              <w:rPr>
                <w:rFonts w:ascii="Times New Roman" w:eastAsia="Times New Roman" w:hAnsi="Times New Roman" w:cs="Times New Roman"/>
                <w:sz w:val="20"/>
                <w:szCs w:val="20"/>
              </w:rPr>
            </w:pPr>
          </w:p>
        </w:tc>
        <w:tc>
          <w:tcPr>
            <w:tcW w:w="1656" w:type="dxa"/>
            <w:shd w:val="clear" w:color="auto" w:fill="auto"/>
            <w:noWrap/>
            <w:vAlign w:val="bottom"/>
            <w:hideMark/>
          </w:tcPr>
          <w:p w14:paraId="1602FC2B" w14:textId="77777777" w:rsidR="00D65691" w:rsidRPr="00D65691" w:rsidRDefault="00D65691" w:rsidP="00D65691">
            <w:pPr>
              <w:rPr>
                <w:rFonts w:ascii="Times New Roman" w:eastAsia="Times New Roman" w:hAnsi="Times New Roman" w:cs="Times New Roman"/>
                <w:sz w:val="20"/>
                <w:szCs w:val="20"/>
              </w:rPr>
            </w:pPr>
          </w:p>
        </w:tc>
      </w:tr>
      <w:tr w:rsidR="00D65691" w:rsidRPr="00D65691" w14:paraId="2B5C24A0" w14:textId="77777777" w:rsidTr="00D65691">
        <w:trPr>
          <w:trHeight w:val="300"/>
        </w:trPr>
        <w:tc>
          <w:tcPr>
            <w:tcW w:w="1525" w:type="dxa"/>
            <w:shd w:val="clear" w:color="auto" w:fill="auto"/>
            <w:noWrap/>
            <w:vAlign w:val="bottom"/>
            <w:hideMark/>
          </w:tcPr>
          <w:p w14:paraId="4CA6F28F" w14:textId="77777777" w:rsidR="00D65691" w:rsidRPr="00D65691" w:rsidRDefault="00D65691" w:rsidP="00D65691">
            <w:pPr>
              <w:rPr>
                <w:rFonts w:ascii="Calibri" w:eastAsia="Times New Roman" w:hAnsi="Calibri" w:cs="Times New Roman"/>
                <w:color w:val="000000"/>
              </w:rPr>
            </w:pPr>
            <w:r w:rsidRPr="00D65691">
              <w:rPr>
                <w:rFonts w:ascii="Calibri" w:eastAsia="Times New Roman" w:hAnsi="Calibri" w:cs="Times New Roman"/>
                <w:color w:val="000000"/>
              </w:rPr>
              <w:t>CF - Lending</w:t>
            </w:r>
          </w:p>
        </w:tc>
        <w:tc>
          <w:tcPr>
            <w:tcW w:w="2237" w:type="dxa"/>
            <w:shd w:val="clear" w:color="auto" w:fill="auto"/>
            <w:noWrap/>
            <w:vAlign w:val="bottom"/>
            <w:hideMark/>
          </w:tcPr>
          <w:p w14:paraId="3BB435FC"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7692</w:t>
            </w:r>
          </w:p>
        </w:tc>
        <w:tc>
          <w:tcPr>
            <w:tcW w:w="222" w:type="dxa"/>
            <w:shd w:val="clear" w:color="auto" w:fill="auto"/>
            <w:noWrap/>
            <w:vAlign w:val="bottom"/>
            <w:hideMark/>
          </w:tcPr>
          <w:p w14:paraId="0B87DCD1" w14:textId="77777777" w:rsidR="00D65691" w:rsidRPr="00D65691" w:rsidRDefault="00D65691" w:rsidP="00D65691">
            <w:pPr>
              <w:jc w:val="right"/>
              <w:rPr>
                <w:rFonts w:ascii="Calibri" w:eastAsia="Times New Roman" w:hAnsi="Calibri" w:cs="Times New Roman"/>
                <w:color w:val="000000"/>
              </w:rPr>
            </w:pPr>
          </w:p>
        </w:tc>
        <w:tc>
          <w:tcPr>
            <w:tcW w:w="826" w:type="dxa"/>
            <w:shd w:val="clear" w:color="auto" w:fill="auto"/>
            <w:noWrap/>
            <w:vAlign w:val="bottom"/>
            <w:hideMark/>
          </w:tcPr>
          <w:p w14:paraId="762EF059" w14:textId="77777777" w:rsidR="00D65691" w:rsidRPr="00D65691" w:rsidRDefault="00D65691" w:rsidP="00D65691">
            <w:pPr>
              <w:jc w:val="right"/>
              <w:rPr>
                <w:rFonts w:ascii="Calibri" w:eastAsia="Times New Roman" w:hAnsi="Calibri" w:cs="Times New Roman"/>
                <w:color w:val="000000"/>
              </w:rPr>
            </w:pPr>
            <w:r w:rsidRPr="00D65691">
              <w:rPr>
                <w:rFonts w:ascii="Calibri" w:eastAsia="Times New Roman" w:hAnsi="Calibri" w:cs="Times New Roman"/>
                <w:color w:val="000000"/>
              </w:rPr>
              <w:t>68</w:t>
            </w:r>
          </w:p>
        </w:tc>
        <w:tc>
          <w:tcPr>
            <w:tcW w:w="853" w:type="dxa"/>
            <w:shd w:val="clear" w:color="auto" w:fill="auto"/>
            <w:noWrap/>
            <w:vAlign w:val="bottom"/>
            <w:hideMark/>
          </w:tcPr>
          <w:p w14:paraId="01C78FE8" w14:textId="77777777" w:rsidR="00D65691" w:rsidRPr="00D65691" w:rsidRDefault="00D65691" w:rsidP="00D65691">
            <w:pPr>
              <w:jc w:val="right"/>
              <w:rPr>
                <w:rFonts w:ascii="Calibri" w:eastAsia="Times New Roman" w:hAnsi="Calibri" w:cs="Times New Roman"/>
                <w:color w:val="000000"/>
              </w:rPr>
            </w:pPr>
          </w:p>
        </w:tc>
        <w:tc>
          <w:tcPr>
            <w:tcW w:w="236" w:type="dxa"/>
            <w:shd w:val="clear" w:color="auto" w:fill="auto"/>
            <w:noWrap/>
            <w:vAlign w:val="bottom"/>
            <w:hideMark/>
          </w:tcPr>
          <w:p w14:paraId="5FE85746" w14:textId="77777777" w:rsidR="00D65691" w:rsidRPr="00D65691" w:rsidRDefault="00D65691" w:rsidP="00D65691">
            <w:pPr>
              <w:rPr>
                <w:rFonts w:ascii="Times New Roman" w:eastAsia="Times New Roman" w:hAnsi="Times New Roman" w:cs="Times New Roman"/>
                <w:sz w:val="20"/>
                <w:szCs w:val="20"/>
              </w:rPr>
            </w:pPr>
          </w:p>
        </w:tc>
        <w:tc>
          <w:tcPr>
            <w:tcW w:w="1656" w:type="dxa"/>
            <w:shd w:val="clear" w:color="auto" w:fill="auto"/>
            <w:noWrap/>
            <w:vAlign w:val="bottom"/>
            <w:hideMark/>
          </w:tcPr>
          <w:p w14:paraId="6F6907C6" w14:textId="77777777" w:rsidR="00D65691" w:rsidRPr="00D65691" w:rsidRDefault="00D65691" w:rsidP="00D65691">
            <w:pPr>
              <w:rPr>
                <w:rFonts w:ascii="Times New Roman" w:eastAsia="Times New Roman" w:hAnsi="Times New Roman" w:cs="Times New Roman"/>
                <w:sz w:val="20"/>
                <w:szCs w:val="20"/>
              </w:rPr>
            </w:pPr>
          </w:p>
        </w:tc>
      </w:tr>
    </w:tbl>
    <w:p w14:paraId="577D42A5" w14:textId="77777777" w:rsidR="008E55EA" w:rsidRPr="00F73BAE" w:rsidRDefault="008E55EA" w:rsidP="009F0A7D">
      <w:pPr>
        <w:rPr>
          <w:rFonts w:cstheme="minorHAnsi"/>
          <w:sz w:val="24"/>
          <w:szCs w:val="24"/>
        </w:rPr>
      </w:pPr>
    </w:p>
    <w:p w14:paraId="4A147ECF" w14:textId="77777777" w:rsidR="00927718" w:rsidRPr="00F73BAE" w:rsidRDefault="00927718" w:rsidP="009F0A7D">
      <w:pPr>
        <w:rPr>
          <w:rFonts w:cstheme="minorHAnsi"/>
          <w:sz w:val="24"/>
          <w:szCs w:val="24"/>
        </w:rPr>
      </w:pPr>
    </w:p>
    <w:p w14:paraId="0F51A3B2" w14:textId="77777777" w:rsidR="00927718" w:rsidRPr="00F73BAE" w:rsidRDefault="00927718">
      <w:pPr>
        <w:rPr>
          <w:rFonts w:cstheme="minorHAnsi"/>
          <w:sz w:val="24"/>
          <w:szCs w:val="24"/>
        </w:rPr>
      </w:pPr>
      <w:r w:rsidRPr="00F73BAE">
        <w:rPr>
          <w:rFonts w:cstheme="minorHAnsi"/>
          <w:sz w:val="24"/>
          <w:szCs w:val="24"/>
        </w:rPr>
        <w:br w:type="page"/>
      </w:r>
    </w:p>
    <w:p w14:paraId="3E0B5B1C" w14:textId="4E3E8232" w:rsidR="00742B97" w:rsidRDefault="00742B97" w:rsidP="00742B97">
      <w:pPr>
        <w:jc w:val="center"/>
        <w:rPr>
          <w:rFonts w:cstheme="minorHAnsi"/>
          <w:b/>
          <w:sz w:val="24"/>
          <w:szCs w:val="24"/>
        </w:rPr>
      </w:pPr>
      <w:r>
        <w:rPr>
          <w:rFonts w:cstheme="minorHAnsi"/>
          <w:b/>
          <w:sz w:val="24"/>
          <w:szCs w:val="24"/>
        </w:rPr>
        <w:lastRenderedPageBreak/>
        <w:t>Appendix C</w:t>
      </w:r>
    </w:p>
    <w:p w14:paraId="5C18EBDF" w14:textId="431D9EAE" w:rsidR="00742B97" w:rsidRPr="00742B97" w:rsidRDefault="00742B97" w:rsidP="00742B97">
      <w:pPr>
        <w:jc w:val="center"/>
        <w:rPr>
          <w:rFonts w:cstheme="minorHAnsi"/>
          <w:sz w:val="24"/>
          <w:szCs w:val="24"/>
        </w:rPr>
      </w:pPr>
      <w:r>
        <w:rPr>
          <w:rFonts w:cstheme="minorHAnsi"/>
          <w:sz w:val="24"/>
          <w:szCs w:val="24"/>
        </w:rPr>
        <w:t>Flowchart of current and proposed processes</w:t>
      </w:r>
    </w:p>
    <w:p w14:paraId="562DA0EE" w14:textId="5EB7AACA" w:rsidR="00742B97" w:rsidRDefault="00742B97">
      <w:pPr>
        <w:rPr>
          <w:rFonts w:cstheme="minorHAnsi"/>
          <w:sz w:val="24"/>
          <w:szCs w:val="24"/>
        </w:rPr>
      </w:pPr>
      <w:r>
        <w:rPr>
          <w:rFonts w:cstheme="minorHAnsi"/>
          <w:b/>
          <w:noProof/>
          <w:sz w:val="24"/>
          <w:szCs w:val="24"/>
        </w:rPr>
        <w:drawing>
          <wp:inline distT="0" distB="0" distL="0" distR="0" wp14:anchorId="4FF10174" wp14:editId="6436F38F">
            <wp:extent cx="8050556" cy="6220545"/>
            <wp:effectExtent l="635"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orrowLostBillingflowchart.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066521" cy="6232881"/>
                    </a:xfrm>
                    <a:prstGeom prst="rect">
                      <a:avLst/>
                    </a:prstGeom>
                  </pic:spPr>
                </pic:pic>
              </a:graphicData>
            </a:graphic>
          </wp:inline>
        </w:drawing>
      </w:r>
      <w:r>
        <w:rPr>
          <w:rFonts w:cstheme="minorHAnsi"/>
          <w:sz w:val="24"/>
          <w:szCs w:val="24"/>
        </w:rPr>
        <w:br w:type="page"/>
      </w:r>
    </w:p>
    <w:p w14:paraId="311EA136" w14:textId="77777777" w:rsidR="00742B97" w:rsidRDefault="00742B97">
      <w:pPr>
        <w:rPr>
          <w:rFonts w:cstheme="minorHAnsi"/>
          <w:sz w:val="24"/>
          <w:szCs w:val="24"/>
        </w:rPr>
      </w:pPr>
    </w:p>
    <w:p w14:paraId="0B46CE40" w14:textId="4DECF49B" w:rsidR="00DF6758" w:rsidRPr="00742B97" w:rsidRDefault="00DF6758" w:rsidP="00DF6758">
      <w:pPr>
        <w:jc w:val="center"/>
        <w:rPr>
          <w:rFonts w:cstheme="minorHAnsi"/>
          <w:b/>
          <w:sz w:val="24"/>
          <w:szCs w:val="24"/>
        </w:rPr>
      </w:pPr>
      <w:r w:rsidRPr="00742B97">
        <w:rPr>
          <w:rFonts w:cstheme="minorHAnsi"/>
          <w:b/>
          <w:sz w:val="24"/>
          <w:szCs w:val="24"/>
        </w:rPr>
        <w:t xml:space="preserve">Appendix </w:t>
      </w:r>
      <w:r>
        <w:rPr>
          <w:rFonts w:cstheme="minorHAnsi"/>
          <w:b/>
          <w:sz w:val="24"/>
          <w:szCs w:val="24"/>
        </w:rPr>
        <w:t>D</w:t>
      </w:r>
    </w:p>
    <w:p w14:paraId="366335EE" w14:textId="77777777" w:rsidR="00DF6758" w:rsidRPr="00F73BAE" w:rsidRDefault="00DF6758" w:rsidP="00DF6758">
      <w:pPr>
        <w:jc w:val="center"/>
        <w:rPr>
          <w:rFonts w:cstheme="minorHAnsi"/>
          <w:sz w:val="24"/>
          <w:szCs w:val="24"/>
        </w:rPr>
      </w:pPr>
    </w:p>
    <w:p w14:paraId="1718CCA5" w14:textId="77777777" w:rsidR="00DF6758" w:rsidRPr="00F73BAE" w:rsidRDefault="00DF6758" w:rsidP="00DF6758">
      <w:pPr>
        <w:jc w:val="center"/>
        <w:rPr>
          <w:rFonts w:cstheme="minorHAnsi"/>
          <w:sz w:val="24"/>
          <w:szCs w:val="24"/>
        </w:rPr>
      </w:pPr>
      <w:r w:rsidRPr="00F73BAE">
        <w:rPr>
          <w:rFonts w:cstheme="minorHAnsi"/>
          <w:sz w:val="24"/>
          <w:szCs w:val="24"/>
        </w:rPr>
        <w:t>A survey of lost book policies and procedures from other libraries and consortiums</w:t>
      </w:r>
    </w:p>
    <w:p w14:paraId="2D6F9FF9" w14:textId="77777777" w:rsidR="00DF6758" w:rsidRPr="00F73BAE" w:rsidRDefault="00FF6ADA" w:rsidP="00DF6758">
      <w:pPr>
        <w:rPr>
          <w:rFonts w:cstheme="minorHAnsi"/>
          <w:sz w:val="24"/>
          <w:szCs w:val="24"/>
        </w:rPr>
      </w:pPr>
      <w:r>
        <w:rPr>
          <w:rFonts w:cstheme="minorHAnsi"/>
          <w:sz w:val="24"/>
          <w:szCs w:val="24"/>
        </w:rPr>
        <w:pict w14:anchorId="4F159D77">
          <v:rect id="_x0000_i1025" style="width:0;height:1.5pt" o:hralign="center" o:hrstd="t" o:hr="t" fillcolor="#a0a0a0" stroked="f"/>
        </w:pict>
      </w:r>
    </w:p>
    <w:p w14:paraId="2E58D89E" w14:textId="77777777" w:rsidR="00DF6758" w:rsidRPr="00F73BAE" w:rsidRDefault="00DF6758" w:rsidP="00DF6758">
      <w:pPr>
        <w:rPr>
          <w:rFonts w:cstheme="minorHAnsi"/>
          <w:sz w:val="24"/>
          <w:szCs w:val="24"/>
        </w:rPr>
      </w:pPr>
    </w:p>
    <w:p w14:paraId="217AF1FA" w14:textId="77777777" w:rsidR="00DF6758" w:rsidRPr="00F73BAE" w:rsidRDefault="00DF6758" w:rsidP="00DF6758">
      <w:pPr>
        <w:rPr>
          <w:rFonts w:cstheme="minorHAnsi"/>
          <w:sz w:val="24"/>
          <w:szCs w:val="24"/>
        </w:rPr>
      </w:pPr>
      <w:r w:rsidRPr="00F73BAE">
        <w:rPr>
          <w:rFonts w:cstheme="minorHAnsi"/>
          <w:b/>
          <w:sz w:val="24"/>
          <w:szCs w:val="24"/>
        </w:rPr>
        <w:t xml:space="preserve">GIL Express (Georgia) - Itemized bills - </w:t>
      </w:r>
      <w:r w:rsidRPr="00F73BAE">
        <w:rPr>
          <w:rFonts w:cstheme="minorHAnsi"/>
          <w:sz w:val="24"/>
          <w:szCs w:val="24"/>
        </w:rPr>
        <w:t xml:space="preserve">Each September their system creates itemized reports of lost materials with total costs and billing contacts.  The itemized bills are sent out from the lending libraries to the borrowing libraries.  Payment or arrangement of payment that is mutually agreeable to both the Home Library and the Owning Library must be completed by November 30 of the billing year. Therefore, two libraries could cancel each other out or if Library A owed $100 more than the bill they received from Library B, they could both agree to just get the $100 from A to B.  But it is completely up to the two institutions involved.  </w:t>
      </w:r>
      <w:r w:rsidRPr="00F73BAE">
        <w:rPr>
          <w:rFonts w:cstheme="minorHAnsi"/>
          <w:b/>
          <w:sz w:val="24"/>
          <w:szCs w:val="24"/>
        </w:rPr>
        <w:t xml:space="preserve">-  </w:t>
      </w:r>
      <w:r w:rsidRPr="00F73BAE">
        <w:rPr>
          <w:rFonts w:cstheme="minorHAnsi"/>
          <w:sz w:val="24"/>
          <w:szCs w:val="24"/>
        </w:rPr>
        <w:t xml:space="preserve">Viki Timian, </w:t>
      </w:r>
      <w:r w:rsidRPr="00F73BAE">
        <w:rPr>
          <w:rFonts w:cstheme="minorHAnsi"/>
          <w:i/>
          <w:sz w:val="24"/>
          <w:szCs w:val="24"/>
        </w:rPr>
        <w:t xml:space="preserve">University of Georgia </w:t>
      </w:r>
      <w:hyperlink r:id="rId10" w:history="1">
        <w:r w:rsidRPr="00F73BAE">
          <w:rPr>
            <w:rStyle w:val="Hyperlink"/>
            <w:rFonts w:cstheme="minorHAnsi"/>
            <w:sz w:val="24"/>
            <w:szCs w:val="24"/>
          </w:rPr>
          <w:t>vtimian@uga.edu</w:t>
        </w:r>
      </w:hyperlink>
    </w:p>
    <w:p w14:paraId="04A1CFBA" w14:textId="77777777" w:rsidR="00DF6758" w:rsidRPr="00F73BAE" w:rsidRDefault="00DF6758" w:rsidP="00DF6758">
      <w:pPr>
        <w:rPr>
          <w:rFonts w:cstheme="minorHAnsi"/>
          <w:sz w:val="24"/>
          <w:szCs w:val="24"/>
        </w:rPr>
      </w:pPr>
    </w:p>
    <w:p w14:paraId="4EAAC61F" w14:textId="77777777" w:rsidR="00DF6758" w:rsidRPr="00F73BAE" w:rsidRDefault="00DF6758" w:rsidP="00DF6758">
      <w:pPr>
        <w:rPr>
          <w:rFonts w:cstheme="minorHAnsi"/>
          <w:sz w:val="24"/>
          <w:szCs w:val="24"/>
        </w:rPr>
      </w:pPr>
      <w:r w:rsidRPr="00F73BAE">
        <w:rPr>
          <w:rFonts w:cstheme="minorHAnsi"/>
          <w:b/>
          <w:sz w:val="24"/>
          <w:szCs w:val="24"/>
        </w:rPr>
        <w:t xml:space="preserve">Ohiolink (Ohio)  - No billing - </w:t>
      </w:r>
      <w:r w:rsidRPr="00F73BAE">
        <w:rPr>
          <w:rFonts w:cstheme="minorHAnsi"/>
          <w:sz w:val="24"/>
          <w:szCs w:val="24"/>
        </w:rPr>
        <w:t xml:space="preserve">Ohiolink originally invoiced each other for lost materials, but they stopped about 15 years ago.  They realized that it was more costly, and too much trouble, to invoice and reimburse, and that their lost rate is so small.  They do have a process for claiming lost materials—the system will do a series of searches, and if not found, then the owning library eats the cost of the lost item. </w:t>
      </w:r>
      <w:r w:rsidRPr="00F73BAE">
        <w:rPr>
          <w:rFonts w:cstheme="minorHAnsi"/>
          <w:b/>
          <w:sz w:val="24"/>
          <w:szCs w:val="24"/>
        </w:rPr>
        <w:t xml:space="preserve">- </w:t>
      </w:r>
      <w:r w:rsidRPr="00F73BAE">
        <w:rPr>
          <w:rFonts w:eastAsia="Times New Roman" w:cstheme="minorHAnsi"/>
          <w:sz w:val="24"/>
          <w:szCs w:val="24"/>
        </w:rPr>
        <w:t xml:space="preserve">Tasha Bryant-Willis, </w:t>
      </w:r>
      <w:r w:rsidRPr="00F73BAE">
        <w:rPr>
          <w:rFonts w:eastAsia="Times New Roman" w:cstheme="minorHAnsi"/>
          <w:i/>
          <w:iCs/>
          <w:sz w:val="24"/>
          <w:szCs w:val="24"/>
        </w:rPr>
        <w:t>Coordinator, Member Services</w:t>
      </w:r>
      <w:r w:rsidRPr="00F73BAE">
        <w:rPr>
          <w:rFonts w:eastAsia="Times New Roman" w:cstheme="minorHAnsi"/>
          <w:sz w:val="24"/>
          <w:szCs w:val="24"/>
        </w:rPr>
        <w:t xml:space="preserve">  </w:t>
      </w:r>
      <w:hyperlink r:id="rId11" w:history="1">
        <w:r w:rsidRPr="00F73BAE">
          <w:rPr>
            <w:rStyle w:val="Hyperlink"/>
            <w:rFonts w:cstheme="minorHAnsi"/>
            <w:sz w:val="24"/>
            <w:szCs w:val="24"/>
          </w:rPr>
          <w:t>tbryantwillis@ohiolink.edu</w:t>
        </w:r>
      </w:hyperlink>
    </w:p>
    <w:p w14:paraId="087F6BE8" w14:textId="77777777" w:rsidR="00DF6758" w:rsidRPr="00F73BAE" w:rsidRDefault="00DF6758" w:rsidP="00DF6758">
      <w:pPr>
        <w:rPr>
          <w:rFonts w:cstheme="minorHAnsi"/>
          <w:b/>
          <w:sz w:val="24"/>
          <w:szCs w:val="24"/>
        </w:rPr>
      </w:pPr>
    </w:p>
    <w:p w14:paraId="1B5B5230" w14:textId="77777777" w:rsidR="00DF6758" w:rsidRPr="00F73BAE" w:rsidRDefault="00DF6758" w:rsidP="00DF6758">
      <w:pPr>
        <w:rPr>
          <w:rFonts w:cstheme="minorHAnsi"/>
          <w:sz w:val="24"/>
          <w:szCs w:val="24"/>
        </w:rPr>
      </w:pPr>
      <w:r w:rsidRPr="00F73BAE">
        <w:rPr>
          <w:rFonts w:cstheme="minorHAnsi"/>
          <w:b/>
          <w:sz w:val="24"/>
          <w:szCs w:val="24"/>
        </w:rPr>
        <w:t xml:space="preserve">Prospector (Colorado) - No billing - </w:t>
      </w:r>
      <w:hyperlink r:id="rId12" w:history="1">
        <w:r w:rsidRPr="00F73BAE">
          <w:rPr>
            <w:rStyle w:val="Hyperlink"/>
            <w:rFonts w:cstheme="minorHAnsi"/>
            <w:sz w:val="24"/>
            <w:szCs w:val="24"/>
          </w:rPr>
          <w:t>https://www.coalliance.org/sites/default/files/bestpractices.pdf</w:t>
        </w:r>
      </w:hyperlink>
      <w:r w:rsidRPr="00F73BAE">
        <w:rPr>
          <w:rStyle w:val="Hyperlink"/>
          <w:rFonts w:cstheme="minorHAnsi"/>
          <w:sz w:val="24"/>
          <w:szCs w:val="24"/>
        </w:rPr>
        <w:t xml:space="preserve"> </w:t>
      </w:r>
      <w:r w:rsidRPr="00F73BAE">
        <w:rPr>
          <w:rFonts w:cstheme="minorHAnsi"/>
          <w:sz w:val="24"/>
          <w:szCs w:val="24"/>
        </w:rPr>
        <w:t xml:space="preserve">For the most part, it all evens out and it’s not worth the work to invoice each other.  </w:t>
      </w:r>
      <w:r w:rsidRPr="00F73BAE">
        <w:rPr>
          <w:rFonts w:cstheme="minorHAnsi"/>
          <w:b/>
          <w:sz w:val="24"/>
          <w:szCs w:val="24"/>
        </w:rPr>
        <w:t xml:space="preserve">- </w:t>
      </w:r>
      <w:r w:rsidRPr="00F73BAE">
        <w:rPr>
          <w:rFonts w:cstheme="minorHAnsi"/>
          <w:sz w:val="24"/>
          <w:szCs w:val="24"/>
        </w:rPr>
        <w:t xml:space="preserve">Maggie Cummings, </w:t>
      </w:r>
      <w:r w:rsidRPr="00F73BAE">
        <w:rPr>
          <w:rFonts w:cstheme="minorHAnsi"/>
          <w:i/>
          <w:sz w:val="24"/>
          <w:szCs w:val="24"/>
        </w:rPr>
        <w:t>Colorado State University</w:t>
      </w:r>
      <w:r w:rsidRPr="00F73BAE">
        <w:rPr>
          <w:rFonts w:cstheme="minorHAnsi"/>
          <w:sz w:val="24"/>
          <w:szCs w:val="24"/>
        </w:rPr>
        <w:t xml:space="preserve">  </w:t>
      </w:r>
      <w:hyperlink r:id="rId13" w:history="1">
        <w:r w:rsidRPr="00F73BAE">
          <w:rPr>
            <w:rStyle w:val="Hyperlink"/>
            <w:rFonts w:cstheme="minorHAnsi"/>
            <w:sz w:val="24"/>
            <w:szCs w:val="24"/>
          </w:rPr>
          <w:t>Maggie.cummings@colostate.edu</w:t>
        </w:r>
      </w:hyperlink>
    </w:p>
    <w:p w14:paraId="196CCA0A" w14:textId="77777777" w:rsidR="00DF6758" w:rsidRPr="00F73BAE" w:rsidRDefault="00DF6758" w:rsidP="00DF6758">
      <w:pPr>
        <w:ind w:left="720"/>
        <w:rPr>
          <w:rFonts w:cstheme="minorHAnsi"/>
          <w:sz w:val="24"/>
          <w:szCs w:val="24"/>
        </w:rPr>
      </w:pPr>
    </w:p>
    <w:p w14:paraId="7D8FA9DC" w14:textId="77777777" w:rsidR="00DF6758" w:rsidRPr="00F73BAE" w:rsidRDefault="00DF6758" w:rsidP="00DF6758">
      <w:pPr>
        <w:rPr>
          <w:rFonts w:cstheme="minorHAnsi"/>
          <w:sz w:val="24"/>
          <w:szCs w:val="24"/>
        </w:rPr>
      </w:pPr>
      <w:r w:rsidRPr="00F73BAE">
        <w:rPr>
          <w:rFonts w:cstheme="minorHAnsi"/>
          <w:b/>
          <w:sz w:val="24"/>
          <w:szCs w:val="24"/>
        </w:rPr>
        <w:t xml:space="preserve">Orbis Cascade Alliance (Oregon &amp; Washington) - $90 flat rate - </w:t>
      </w:r>
      <w:r w:rsidRPr="00F73BAE">
        <w:rPr>
          <w:rFonts w:cstheme="minorHAnsi"/>
          <w:sz w:val="24"/>
          <w:szCs w:val="24"/>
        </w:rPr>
        <w:t>Fines and other charges are billed and kept by patron’s library. Owning site may bill patron’s institution for replacement fee to cover lost and irreparably damaged material. Patron library may waive patron fines or fees but is obligated to reimburse owning site for lost and irreparably damaged material.  Overdue: Members will use the local fine policy for Summit. Replacement: $75 plus $15 service charge.</w:t>
      </w:r>
    </w:p>
    <w:p w14:paraId="0B746106" w14:textId="77777777" w:rsidR="00DF6758" w:rsidRPr="00F73BAE" w:rsidRDefault="00DF6758" w:rsidP="00DF6758">
      <w:pPr>
        <w:rPr>
          <w:rFonts w:cstheme="minorHAnsi"/>
          <w:sz w:val="24"/>
          <w:szCs w:val="24"/>
        </w:rPr>
      </w:pPr>
      <w:r w:rsidRPr="00F73BAE">
        <w:rPr>
          <w:rFonts w:cstheme="minorHAnsi"/>
          <w:b/>
          <w:sz w:val="24"/>
          <w:szCs w:val="24"/>
        </w:rPr>
        <w:t xml:space="preserve">  </w:t>
      </w:r>
      <w:hyperlink r:id="rId14" w:history="1">
        <w:r w:rsidRPr="00F73BAE">
          <w:rPr>
            <w:rStyle w:val="Hyperlink"/>
            <w:rFonts w:cstheme="minorHAnsi"/>
            <w:sz w:val="24"/>
            <w:szCs w:val="24"/>
          </w:rPr>
          <w:t>https://www.orbiscascade.org/sharing-materials-policies/</w:t>
        </w:r>
      </w:hyperlink>
    </w:p>
    <w:p w14:paraId="0ABADFA7" w14:textId="77777777" w:rsidR="00DF6758" w:rsidRPr="00F73BAE" w:rsidRDefault="00DF6758" w:rsidP="00DF6758">
      <w:pPr>
        <w:rPr>
          <w:rFonts w:cstheme="minorHAnsi"/>
          <w:b/>
          <w:sz w:val="24"/>
          <w:szCs w:val="24"/>
        </w:rPr>
      </w:pPr>
    </w:p>
    <w:p w14:paraId="3E22AD2F" w14:textId="77777777" w:rsidR="00DF6758" w:rsidRPr="00F73BAE" w:rsidRDefault="00DF6758" w:rsidP="00DF6758">
      <w:pPr>
        <w:rPr>
          <w:rFonts w:cstheme="minorHAnsi"/>
          <w:sz w:val="24"/>
          <w:szCs w:val="24"/>
        </w:rPr>
      </w:pPr>
      <w:r w:rsidRPr="00F73BAE">
        <w:rPr>
          <w:rFonts w:cstheme="minorHAnsi"/>
          <w:b/>
          <w:sz w:val="24"/>
          <w:szCs w:val="24"/>
        </w:rPr>
        <w:t xml:space="preserve">MOBIUS (Missouri) - $120 flat rate </w:t>
      </w:r>
      <w:hyperlink r:id="rId15" w:history="1">
        <w:r w:rsidRPr="00F73BAE">
          <w:rPr>
            <w:rStyle w:val="Hyperlink"/>
            <w:rFonts w:cstheme="minorHAnsi"/>
            <w:sz w:val="24"/>
            <w:szCs w:val="24"/>
          </w:rPr>
          <w:t>https://mobiusconsortium.org/policies-procedures</w:t>
        </w:r>
      </w:hyperlink>
      <w:r w:rsidRPr="00F73BAE">
        <w:rPr>
          <w:rStyle w:val="Hyperlink"/>
          <w:rFonts w:cstheme="minorHAnsi"/>
          <w:sz w:val="24"/>
          <w:szCs w:val="24"/>
        </w:rPr>
        <w:t xml:space="preserve"> </w:t>
      </w:r>
      <w:r w:rsidRPr="00F73BAE">
        <w:rPr>
          <w:rFonts w:cstheme="minorHAnsi"/>
          <w:sz w:val="24"/>
          <w:szCs w:val="24"/>
        </w:rPr>
        <w:t xml:space="preserve">The consortium charges a flat rate of $120 for lost materials, and the invoicing/reimbursing takes place per item between the individual libraries (just like ILL).  Libraries will often negotiate with each other for replacement copies or reduced costs or waivers. - Donna Bacon, </w:t>
      </w:r>
      <w:r w:rsidRPr="00F73BAE">
        <w:rPr>
          <w:rFonts w:cstheme="minorHAnsi"/>
          <w:i/>
          <w:sz w:val="24"/>
          <w:szCs w:val="24"/>
        </w:rPr>
        <w:t xml:space="preserve">MOBIUS Executive Director </w:t>
      </w:r>
      <w:hyperlink r:id="rId16" w:history="1">
        <w:r w:rsidRPr="00F73BAE">
          <w:rPr>
            <w:rStyle w:val="Hyperlink"/>
            <w:rFonts w:cstheme="minorHAnsi"/>
            <w:sz w:val="24"/>
            <w:szCs w:val="24"/>
          </w:rPr>
          <w:t>donna@mobiusconsortium.org</w:t>
        </w:r>
      </w:hyperlink>
    </w:p>
    <w:p w14:paraId="535AC1A9" w14:textId="77777777" w:rsidR="00DF6758" w:rsidRPr="00F73BAE" w:rsidRDefault="00DF6758" w:rsidP="00DF6758">
      <w:pPr>
        <w:rPr>
          <w:rFonts w:cstheme="minorHAnsi"/>
          <w:b/>
          <w:sz w:val="24"/>
          <w:szCs w:val="24"/>
        </w:rPr>
      </w:pPr>
      <w:r w:rsidRPr="00F73BAE">
        <w:rPr>
          <w:rFonts w:cstheme="minorHAnsi"/>
          <w:b/>
          <w:sz w:val="24"/>
          <w:szCs w:val="24"/>
        </w:rPr>
        <w:t xml:space="preserve"> </w:t>
      </w:r>
    </w:p>
    <w:p w14:paraId="5BC44536" w14:textId="77777777" w:rsidR="00DF6758" w:rsidRPr="00F73BAE" w:rsidRDefault="00DF6758" w:rsidP="00DF6758">
      <w:pPr>
        <w:spacing w:after="240"/>
        <w:rPr>
          <w:rFonts w:cstheme="minorHAnsi"/>
          <w:sz w:val="24"/>
          <w:szCs w:val="24"/>
        </w:rPr>
      </w:pPr>
      <w:r w:rsidRPr="00F73BAE">
        <w:rPr>
          <w:rFonts w:cstheme="minorHAnsi"/>
          <w:b/>
          <w:sz w:val="24"/>
          <w:szCs w:val="24"/>
        </w:rPr>
        <w:t>University of Chicago</w:t>
      </w:r>
      <w:r w:rsidRPr="00F73BAE">
        <w:rPr>
          <w:rFonts w:cstheme="minorHAnsi"/>
          <w:sz w:val="24"/>
          <w:szCs w:val="24"/>
        </w:rPr>
        <w:t xml:space="preserve"> - Minimum of $150.00 with no processing fee.  Replacement Copy: we do this at Chicago, exact edition in new or very good condition with a $35 processing fee.</w:t>
      </w:r>
    </w:p>
    <w:p w14:paraId="13A01A23" w14:textId="77777777" w:rsidR="00DF6758" w:rsidRPr="00F73BAE" w:rsidRDefault="00DF6758" w:rsidP="00DF6758">
      <w:pPr>
        <w:spacing w:after="240"/>
        <w:rPr>
          <w:rFonts w:cstheme="minorHAnsi"/>
          <w:sz w:val="24"/>
          <w:szCs w:val="24"/>
        </w:rPr>
      </w:pPr>
      <w:r w:rsidRPr="00F73BAE">
        <w:rPr>
          <w:rFonts w:cstheme="minorHAnsi"/>
          <w:b/>
          <w:sz w:val="24"/>
          <w:szCs w:val="24"/>
        </w:rPr>
        <w:t>Yale University</w:t>
      </w:r>
      <w:r w:rsidRPr="00F73BAE">
        <w:rPr>
          <w:rFonts w:cstheme="minorHAnsi"/>
          <w:sz w:val="24"/>
          <w:szCs w:val="24"/>
        </w:rPr>
        <w:t xml:space="preserve"> - The standard replacement fee for a lost or damaged book is $110. If you lost or damaged a copy of a library item, please fill out the following form to report the problem to the library.</w:t>
      </w:r>
    </w:p>
    <w:p w14:paraId="00176B50" w14:textId="77777777" w:rsidR="00DF6758" w:rsidRPr="00F73BAE" w:rsidRDefault="00DF6758" w:rsidP="00DF6758">
      <w:pPr>
        <w:spacing w:after="240"/>
        <w:rPr>
          <w:rFonts w:cstheme="minorHAnsi"/>
          <w:sz w:val="24"/>
          <w:szCs w:val="24"/>
        </w:rPr>
      </w:pPr>
      <w:r w:rsidRPr="00F73BAE">
        <w:rPr>
          <w:rFonts w:cstheme="minorHAnsi"/>
          <w:b/>
          <w:sz w:val="24"/>
          <w:szCs w:val="24"/>
        </w:rPr>
        <w:t>Charlotte Mecklenburg Library -</w:t>
      </w:r>
      <w:r w:rsidRPr="00F73BAE">
        <w:rPr>
          <w:rFonts w:cstheme="minorHAnsi"/>
          <w:sz w:val="24"/>
          <w:szCs w:val="24"/>
        </w:rPr>
        <w:t xml:space="preserve"> $100.00 Lost Item Fee- The default price is $100.00. Please speak with ILL staff about lost items as we will need to discuss the matter. Many times the cost will be lower, however it may be higher.</w:t>
      </w:r>
    </w:p>
    <w:p w14:paraId="1D7C9130" w14:textId="77777777" w:rsidR="00DF6758" w:rsidRPr="00F73BAE" w:rsidRDefault="00DF6758" w:rsidP="00DF6758">
      <w:pPr>
        <w:spacing w:after="240"/>
        <w:rPr>
          <w:rFonts w:cstheme="minorHAnsi"/>
          <w:sz w:val="24"/>
          <w:szCs w:val="24"/>
        </w:rPr>
      </w:pPr>
      <w:r w:rsidRPr="00F73BAE">
        <w:rPr>
          <w:rFonts w:cstheme="minorHAnsi"/>
          <w:b/>
          <w:sz w:val="24"/>
          <w:szCs w:val="24"/>
        </w:rPr>
        <w:lastRenderedPageBreak/>
        <w:t>Sacramento Public Library</w:t>
      </w:r>
      <w:r w:rsidRPr="00F73BAE">
        <w:rPr>
          <w:rFonts w:cstheme="minorHAnsi"/>
          <w:sz w:val="24"/>
          <w:szCs w:val="24"/>
        </w:rPr>
        <w:t xml:space="preserve"> - Lost items obtained through LINK+ are subject to a charge of $115. A nonrefundable handling fee of $5 per item will be charged for all lost or replaced items.</w:t>
      </w:r>
    </w:p>
    <w:p w14:paraId="4EDAAFF6" w14:textId="77777777" w:rsidR="00DF6758" w:rsidRPr="00F73BAE" w:rsidRDefault="00DF6758" w:rsidP="00DF6758">
      <w:pPr>
        <w:spacing w:after="240"/>
        <w:rPr>
          <w:rFonts w:cstheme="minorHAnsi"/>
          <w:sz w:val="24"/>
          <w:szCs w:val="24"/>
        </w:rPr>
      </w:pPr>
      <w:r w:rsidRPr="00F73BAE">
        <w:rPr>
          <w:rFonts w:cstheme="minorHAnsi"/>
          <w:b/>
          <w:sz w:val="24"/>
          <w:szCs w:val="24"/>
        </w:rPr>
        <w:t>Penn State University</w:t>
      </w:r>
      <w:r w:rsidRPr="00F73BAE">
        <w:rPr>
          <w:rFonts w:cstheme="minorHAnsi"/>
          <w:sz w:val="24"/>
          <w:szCs w:val="24"/>
        </w:rPr>
        <w:t xml:space="preserve"> - </w:t>
      </w:r>
      <w:r w:rsidRPr="00F73BAE">
        <w:rPr>
          <w:rFonts w:cstheme="minorHAnsi"/>
          <w:sz w:val="24"/>
          <w:szCs w:val="24"/>
        </w:rPr>
        <w:tab/>
        <w:t>Overdue Fees:  Overdue material that is not returned within four weeks of the due date is presumed lost. When this occurs, you will receive an email about the lost material and will be billed on your Library Account for $125.00 for the replacement cost of the item plus a $25.00 processing fee.</w:t>
      </w:r>
    </w:p>
    <w:p w14:paraId="369D4975" w14:textId="77777777" w:rsidR="00DF6758" w:rsidRPr="00F73BAE" w:rsidRDefault="00DF6758" w:rsidP="00DF6758">
      <w:pPr>
        <w:spacing w:after="240"/>
        <w:rPr>
          <w:rFonts w:cstheme="minorHAnsi"/>
          <w:sz w:val="24"/>
          <w:szCs w:val="24"/>
        </w:rPr>
      </w:pPr>
      <w:r w:rsidRPr="00F73BAE">
        <w:rPr>
          <w:rFonts w:cstheme="minorHAnsi"/>
          <w:b/>
          <w:sz w:val="24"/>
          <w:szCs w:val="24"/>
        </w:rPr>
        <w:t>Rutgers -</w:t>
      </w:r>
      <w:r w:rsidRPr="00F73BAE">
        <w:rPr>
          <w:rFonts w:cstheme="minorHAnsi"/>
          <w:sz w:val="24"/>
          <w:szCs w:val="24"/>
        </w:rPr>
        <w:t xml:space="preserve"> </w:t>
      </w:r>
      <w:r w:rsidRPr="00F73BAE">
        <w:rPr>
          <w:rFonts w:cstheme="minorHAnsi"/>
          <w:sz w:val="24"/>
          <w:szCs w:val="24"/>
        </w:rPr>
        <w:tab/>
        <w:t>Replacement charges and processing fees for lost interlibrary loan materials are assessed at $102 per item when they are seven days overdue. Borrowers with fines and/or replacement bills will have their library privileges suspended and academic holds will be placed. The university reserves the right to hold transcripts and diplomas if you do not pay your obligations. As a result of non-payment it will become necessary to forward delinquent accounts to a collection agency, which would incur an additional fee to you.</w:t>
      </w:r>
    </w:p>
    <w:p w14:paraId="0308E2A7" w14:textId="4B17E638" w:rsidR="000F7F39" w:rsidRPr="00F73BAE" w:rsidRDefault="00DF6758" w:rsidP="00DF6758">
      <w:pPr>
        <w:rPr>
          <w:rFonts w:cstheme="minorHAnsi"/>
          <w:sz w:val="24"/>
          <w:szCs w:val="24"/>
        </w:rPr>
      </w:pPr>
      <w:r w:rsidRPr="00F73BAE">
        <w:rPr>
          <w:rFonts w:cstheme="minorHAnsi"/>
          <w:sz w:val="24"/>
          <w:szCs w:val="24"/>
        </w:rPr>
        <w:br w:type="page"/>
      </w:r>
    </w:p>
    <w:p w14:paraId="34859D98" w14:textId="568E3AA6" w:rsidR="00FC5167" w:rsidRPr="00F73BAE" w:rsidRDefault="000F7F39" w:rsidP="000F7F39">
      <w:pPr>
        <w:jc w:val="center"/>
        <w:rPr>
          <w:rFonts w:cstheme="minorHAnsi"/>
          <w:b/>
          <w:sz w:val="24"/>
          <w:szCs w:val="24"/>
        </w:rPr>
      </w:pPr>
      <w:r w:rsidRPr="00F73BAE">
        <w:rPr>
          <w:rFonts w:cstheme="minorHAnsi"/>
          <w:b/>
          <w:sz w:val="24"/>
          <w:szCs w:val="24"/>
        </w:rPr>
        <w:lastRenderedPageBreak/>
        <w:t xml:space="preserve">Appendix </w:t>
      </w:r>
      <w:r w:rsidR="00F16285">
        <w:rPr>
          <w:rFonts w:cstheme="minorHAnsi"/>
          <w:b/>
          <w:sz w:val="24"/>
          <w:szCs w:val="24"/>
        </w:rPr>
        <w:t>E</w:t>
      </w:r>
    </w:p>
    <w:p w14:paraId="04FBA677" w14:textId="77777777" w:rsidR="000F7F39" w:rsidRPr="00F73BAE" w:rsidRDefault="000F7F39" w:rsidP="000F7F39">
      <w:pPr>
        <w:jc w:val="center"/>
        <w:rPr>
          <w:rFonts w:cstheme="minorHAnsi"/>
          <w:sz w:val="24"/>
          <w:szCs w:val="24"/>
        </w:rPr>
      </w:pPr>
      <w:r w:rsidRPr="00F73BAE">
        <w:rPr>
          <w:rFonts w:cstheme="minorHAnsi"/>
          <w:sz w:val="24"/>
          <w:szCs w:val="24"/>
        </w:rPr>
        <w:t xml:space="preserve">State College policies regarding lost books and damaged items within </w:t>
      </w:r>
    </w:p>
    <w:p w14:paraId="452DD954" w14:textId="77777777" w:rsidR="000F7F39" w:rsidRPr="00F73BAE" w:rsidRDefault="000F7F39" w:rsidP="000F7F39">
      <w:pPr>
        <w:jc w:val="center"/>
        <w:rPr>
          <w:rFonts w:cstheme="minorHAnsi"/>
          <w:sz w:val="24"/>
          <w:szCs w:val="24"/>
        </w:rPr>
      </w:pPr>
      <w:r w:rsidRPr="00F73BAE">
        <w:rPr>
          <w:rFonts w:cstheme="minorHAnsi"/>
          <w:sz w:val="24"/>
          <w:szCs w:val="24"/>
        </w:rPr>
        <w:t>Aleph ILL/UBorrow</w:t>
      </w:r>
    </w:p>
    <w:tbl>
      <w:tblPr>
        <w:tblStyle w:val="PlainTable31"/>
        <w:tblW w:w="11250" w:type="dxa"/>
        <w:tblLayout w:type="fixed"/>
        <w:tblLook w:val="04A0" w:firstRow="1" w:lastRow="0" w:firstColumn="1" w:lastColumn="0" w:noHBand="0" w:noVBand="1"/>
      </w:tblPr>
      <w:tblGrid>
        <w:gridCol w:w="1350"/>
        <w:gridCol w:w="990"/>
        <w:gridCol w:w="8910"/>
      </w:tblGrid>
      <w:tr w:rsidR="00976792" w:rsidRPr="00F73BAE" w14:paraId="1D40DD62" w14:textId="77777777" w:rsidTr="00F162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dxa"/>
          </w:tcPr>
          <w:p w14:paraId="0AF74AE7" w14:textId="77777777" w:rsidR="00976792" w:rsidRPr="00F73BAE" w:rsidRDefault="00976792" w:rsidP="000F7F39">
            <w:pPr>
              <w:jc w:val="center"/>
              <w:rPr>
                <w:rFonts w:cstheme="minorHAnsi"/>
                <w:sz w:val="24"/>
                <w:szCs w:val="24"/>
              </w:rPr>
            </w:pPr>
          </w:p>
        </w:tc>
        <w:tc>
          <w:tcPr>
            <w:tcW w:w="990" w:type="dxa"/>
          </w:tcPr>
          <w:p w14:paraId="4C013C29" w14:textId="77777777" w:rsidR="00976792" w:rsidRPr="00F73BAE" w:rsidRDefault="00976792" w:rsidP="000F7F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8910" w:type="dxa"/>
          </w:tcPr>
          <w:p w14:paraId="666DCC3B" w14:textId="77777777" w:rsidR="00976792" w:rsidRPr="00F73BAE" w:rsidRDefault="00976792" w:rsidP="000F7F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01A7EF2F"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C79CC4C" w14:textId="77777777" w:rsidR="00976792" w:rsidRPr="00F73BAE" w:rsidRDefault="00976792" w:rsidP="00BE3A21">
            <w:pPr>
              <w:jc w:val="center"/>
              <w:rPr>
                <w:rFonts w:cstheme="minorHAnsi"/>
                <w:caps w:val="0"/>
                <w:sz w:val="24"/>
                <w:szCs w:val="24"/>
              </w:rPr>
            </w:pPr>
            <w:r w:rsidRPr="00F73BAE">
              <w:rPr>
                <w:rFonts w:cstheme="minorHAnsi"/>
                <w:caps w:val="0"/>
                <w:sz w:val="24"/>
                <w:szCs w:val="24"/>
              </w:rPr>
              <w:t>School</w:t>
            </w:r>
          </w:p>
        </w:tc>
        <w:tc>
          <w:tcPr>
            <w:tcW w:w="990" w:type="dxa"/>
            <w:tcBorders>
              <w:top w:val="single" w:sz="4" w:space="0" w:color="7F7F7F" w:themeColor="text1" w:themeTint="80"/>
              <w:right w:val="single" w:sz="4" w:space="0" w:color="auto"/>
            </w:tcBorders>
          </w:tcPr>
          <w:p w14:paraId="479F5554"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73BAE">
              <w:rPr>
                <w:rFonts w:cstheme="minorHAnsi"/>
                <w:b/>
                <w:sz w:val="24"/>
                <w:szCs w:val="24"/>
              </w:rPr>
              <w:t>OCLC Symbol</w:t>
            </w:r>
          </w:p>
        </w:tc>
        <w:tc>
          <w:tcPr>
            <w:tcW w:w="8910" w:type="dxa"/>
            <w:tcBorders>
              <w:left w:val="single" w:sz="4" w:space="0" w:color="auto"/>
            </w:tcBorders>
          </w:tcPr>
          <w:p w14:paraId="46994990" w14:textId="77777777" w:rsidR="00976792" w:rsidRPr="00F73BAE" w:rsidRDefault="00BE3A21" w:rsidP="000F7F3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73BAE">
              <w:rPr>
                <w:rFonts w:cstheme="minorHAnsi"/>
                <w:b/>
                <w:sz w:val="24"/>
                <w:szCs w:val="24"/>
              </w:rPr>
              <w:t>Explanation</w:t>
            </w:r>
          </w:p>
        </w:tc>
      </w:tr>
      <w:tr w:rsidR="00976792" w:rsidRPr="00F73BAE" w14:paraId="5764F720"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228F97B2" w14:textId="77777777" w:rsidR="00976792" w:rsidRPr="00F73BAE" w:rsidRDefault="00976792" w:rsidP="00976792">
            <w:pPr>
              <w:rPr>
                <w:rFonts w:cstheme="minorHAnsi"/>
                <w:b w:val="0"/>
                <w:sz w:val="24"/>
                <w:szCs w:val="24"/>
              </w:rPr>
            </w:pPr>
            <w:r w:rsidRPr="00F73BAE">
              <w:rPr>
                <w:rFonts w:cstheme="minorHAnsi"/>
                <w:b w:val="0"/>
                <w:caps w:val="0"/>
                <w:sz w:val="24"/>
                <w:szCs w:val="24"/>
              </w:rPr>
              <w:t>Broward college</w:t>
            </w:r>
          </w:p>
        </w:tc>
        <w:tc>
          <w:tcPr>
            <w:tcW w:w="990" w:type="dxa"/>
            <w:tcBorders>
              <w:right w:val="single" w:sz="4" w:space="0" w:color="auto"/>
            </w:tcBorders>
          </w:tcPr>
          <w:p w14:paraId="79BB554A" w14:textId="77777777" w:rsidR="00976792" w:rsidRPr="00F73BAE" w:rsidRDefault="00976792" w:rsidP="0097679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EDB</w:t>
            </w:r>
          </w:p>
        </w:tc>
        <w:tc>
          <w:tcPr>
            <w:tcW w:w="8910" w:type="dxa"/>
            <w:tcBorders>
              <w:left w:val="single" w:sz="4" w:space="0" w:color="auto"/>
            </w:tcBorders>
          </w:tcPr>
          <w:p w14:paraId="22C3E41E" w14:textId="77777777" w:rsidR="00624424" w:rsidRPr="00F73BAE" w:rsidRDefault="00624424" w:rsidP="00624424">
            <w:pPr>
              <w:cnfStyle w:val="000000000000" w:firstRow="0" w:lastRow="0" w:firstColumn="0" w:lastColumn="0" w:oddVBand="0" w:evenVBand="0" w:oddHBand="0" w:evenHBand="0" w:firstRowFirstColumn="0" w:firstRowLastColumn="0" w:lastRowFirstColumn="0" w:lastRowLastColumn="0"/>
              <w:rPr>
                <w:rFonts w:cstheme="minorHAnsi"/>
                <w:color w:val="993366"/>
                <w:sz w:val="24"/>
                <w:szCs w:val="24"/>
              </w:rPr>
            </w:pPr>
            <w:r w:rsidRPr="00F73BAE">
              <w:rPr>
                <w:rFonts w:cstheme="minorHAnsi"/>
                <w:color w:val="993366"/>
                <w:sz w:val="24"/>
                <w:szCs w:val="24"/>
              </w:rPr>
              <w:t xml:space="preserve">Kristine we have a flat rate for lost books. We invoice the borrower library . </w:t>
            </w:r>
          </w:p>
          <w:p w14:paraId="5013283E" w14:textId="77777777" w:rsidR="00624424" w:rsidRPr="00F73BAE" w:rsidRDefault="00624424" w:rsidP="00624424">
            <w:pPr>
              <w:cnfStyle w:val="000000000000" w:firstRow="0" w:lastRow="0" w:firstColumn="0" w:lastColumn="0" w:oddVBand="0" w:evenVBand="0" w:oddHBand="0" w:evenHBand="0" w:firstRowFirstColumn="0" w:firstRowLastColumn="0" w:lastRowFirstColumn="0" w:lastRowLastColumn="0"/>
              <w:rPr>
                <w:rFonts w:cstheme="minorHAnsi"/>
                <w:color w:val="993366"/>
                <w:sz w:val="24"/>
                <w:szCs w:val="24"/>
              </w:rPr>
            </w:pPr>
            <w:r w:rsidRPr="00F73BAE">
              <w:rPr>
                <w:rFonts w:cstheme="minorHAnsi"/>
                <w:color w:val="993366"/>
                <w:sz w:val="24"/>
                <w:szCs w:val="24"/>
              </w:rPr>
              <w:t>If one of our patrons lose or damage a book, we contact the lending library and ask them how they want us to proceed or  we wil request  an invoice. We show the student the invoice and in most cases they act responsibly and pay. If not our library assume the cost of the book. We will place in the student  record the fine and when it is time to graduate he/she cannot graduate until paid the fine.</w:t>
            </w:r>
          </w:p>
          <w:p w14:paraId="09FBA818" w14:textId="77777777" w:rsidR="00624424" w:rsidRPr="00F73BAE" w:rsidRDefault="00624424" w:rsidP="00624424">
            <w:pPr>
              <w:cnfStyle w:val="000000000000" w:firstRow="0" w:lastRow="0" w:firstColumn="0" w:lastColumn="0" w:oddVBand="0" w:evenVBand="0" w:oddHBand="0" w:evenHBand="0" w:firstRowFirstColumn="0" w:firstRowLastColumn="0" w:lastRowFirstColumn="0" w:lastRowLastColumn="0"/>
              <w:rPr>
                <w:rFonts w:cstheme="minorHAnsi"/>
                <w:color w:val="993366"/>
                <w:sz w:val="24"/>
                <w:szCs w:val="24"/>
              </w:rPr>
            </w:pPr>
            <w:r w:rsidRPr="00F73BAE">
              <w:rPr>
                <w:rFonts w:cstheme="minorHAnsi"/>
                <w:color w:val="993366"/>
                <w:sz w:val="24"/>
                <w:szCs w:val="24"/>
              </w:rPr>
              <w:t xml:space="preserve">Hope my response can help </w:t>
            </w:r>
            <w:r w:rsidRPr="00F73BAE">
              <w:rPr>
                <w:rFonts w:cstheme="minorHAnsi"/>
                <w:color w:val="993366"/>
                <w:sz w:val="24"/>
                <w:szCs w:val="24"/>
              </w:rPr>
              <w:t></w:t>
            </w:r>
          </w:p>
          <w:p w14:paraId="166C64D5"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6224A486"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76965DC" w14:textId="77777777" w:rsidR="00976792" w:rsidRPr="00F73BAE" w:rsidRDefault="00976792" w:rsidP="00976792">
            <w:pPr>
              <w:rPr>
                <w:rFonts w:cstheme="minorHAnsi"/>
                <w:b w:val="0"/>
                <w:sz w:val="24"/>
                <w:szCs w:val="24"/>
              </w:rPr>
            </w:pPr>
            <w:r w:rsidRPr="00F73BAE">
              <w:rPr>
                <w:rFonts w:cstheme="minorHAnsi"/>
                <w:b w:val="0"/>
                <w:caps w:val="0"/>
                <w:sz w:val="24"/>
                <w:szCs w:val="24"/>
              </w:rPr>
              <w:t>Chipola college</w:t>
            </w:r>
          </w:p>
        </w:tc>
        <w:tc>
          <w:tcPr>
            <w:tcW w:w="990" w:type="dxa"/>
            <w:tcBorders>
              <w:right w:val="single" w:sz="4" w:space="0" w:color="auto"/>
            </w:tcBorders>
          </w:tcPr>
          <w:p w14:paraId="01757D98"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FCB</w:t>
            </w:r>
          </w:p>
        </w:tc>
        <w:tc>
          <w:tcPr>
            <w:tcW w:w="8910" w:type="dxa"/>
            <w:tcBorders>
              <w:left w:val="single" w:sz="4" w:space="0" w:color="auto"/>
            </w:tcBorders>
          </w:tcPr>
          <w:p w14:paraId="135FED70" w14:textId="77777777" w:rsidR="00976792" w:rsidRPr="00F73BAE" w:rsidRDefault="00FF6ADA"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7" w:history="1">
              <w:r w:rsidR="00FE6E88" w:rsidRPr="00F73BAE">
                <w:rPr>
                  <w:rStyle w:val="Hyperlink"/>
                  <w:rFonts w:eastAsia="Arial Unicode MS" w:cstheme="minorHAnsi"/>
                  <w:color w:val="FF0000"/>
                  <w:sz w:val="24"/>
                  <w:szCs w:val="24"/>
                  <w:shd w:val="clear" w:color="auto" w:fill="F6F7F8"/>
                </w:rPr>
                <w:t>donaldsonn@chipola.edu</w:t>
              </w:r>
            </w:hyperlink>
          </w:p>
        </w:tc>
      </w:tr>
      <w:tr w:rsidR="00976792" w:rsidRPr="00F73BAE" w14:paraId="62A7BEB3"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32C88EEC" w14:textId="77777777" w:rsidR="00976792" w:rsidRPr="00F73BAE" w:rsidRDefault="00976792" w:rsidP="00976792">
            <w:pPr>
              <w:rPr>
                <w:rFonts w:cstheme="minorHAnsi"/>
                <w:b w:val="0"/>
                <w:sz w:val="24"/>
                <w:szCs w:val="24"/>
              </w:rPr>
            </w:pPr>
            <w:r w:rsidRPr="00F73BAE">
              <w:rPr>
                <w:rFonts w:cstheme="minorHAnsi"/>
                <w:b w:val="0"/>
                <w:caps w:val="0"/>
                <w:sz w:val="24"/>
                <w:szCs w:val="24"/>
              </w:rPr>
              <w:t>College of central Florida</w:t>
            </w:r>
          </w:p>
        </w:tc>
        <w:tc>
          <w:tcPr>
            <w:tcW w:w="990" w:type="dxa"/>
            <w:tcBorders>
              <w:right w:val="single" w:sz="4" w:space="0" w:color="auto"/>
            </w:tcBorders>
          </w:tcPr>
          <w:p w14:paraId="531FB49F"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F09</w:t>
            </w:r>
          </w:p>
        </w:tc>
        <w:tc>
          <w:tcPr>
            <w:tcW w:w="8910" w:type="dxa"/>
            <w:tcBorders>
              <w:left w:val="single" w:sz="4" w:space="0" w:color="auto"/>
            </w:tcBorders>
          </w:tcPr>
          <w:p w14:paraId="02611D25"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8" w:history="1">
              <w:r w:rsidR="00FE6E88" w:rsidRPr="00F73BAE">
                <w:rPr>
                  <w:rStyle w:val="Hyperlink"/>
                  <w:rFonts w:eastAsia="Arial Unicode MS" w:cstheme="minorHAnsi"/>
                  <w:color w:val="FF0000"/>
                  <w:sz w:val="24"/>
                  <w:szCs w:val="24"/>
                  <w:shd w:val="clear" w:color="auto" w:fill="F6F7F8"/>
                </w:rPr>
                <w:t>ill@cf.edu</w:t>
              </w:r>
            </w:hyperlink>
          </w:p>
        </w:tc>
      </w:tr>
      <w:tr w:rsidR="00976792" w:rsidRPr="00F73BAE" w14:paraId="287C2B67"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84BC3F4" w14:textId="77777777" w:rsidR="00976792" w:rsidRPr="00F73BAE" w:rsidRDefault="00976792" w:rsidP="00976792">
            <w:pPr>
              <w:rPr>
                <w:rFonts w:cstheme="minorHAnsi"/>
                <w:b w:val="0"/>
                <w:sz w:val="24"/>
                <w:szCs w:val="24"/>
              </w:rPr>
            </w:pPr>
            <w:r w:rsidRPr="00F73BAE">
              <w:rPr>
                <w:rFonts w:cstheme="minorHAnsi"/>
                <w:b w:val="0"/>
                <w:caps w:val="0"/>
                <w:sz w:val="24"/>
                <w:szCs w:val="24"/>
              </w:rPr>
              <w:t>Daytona state college</w:t>
            </w:r>
          </w:p>
        </w:tc>
        <w:tc>
          <w:tcPr>
            <w:tcW w:w="990" w:type="dxa"/>
            <w:tcBorders>
              <w:right w:val="single" w:sz="4" w:space="0" w:color="auto"/>
            </w:tcBorders>
          </w:tcPr>
          <w:p w14:paraId="6DA939D6"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FCD</w:t>
            </w:r>
          </w:p>
        </w:tc>
        <w:tc>
          <w:tcPr>
            <w:tcW w:w="8910" w:type="dxa"/>
            <w:tcBorders>
              <w:left w:val="single" w:sz="4" w:space="0" w:color="auto"/>
            </w:tcBorders>
          </w:tcPr>
          <w:p w14:paraId="101CAA8D"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We have been lucky to not have this happen but once in the last 1.5 years I’ve been here. We have a plan at the ready, just in case.  We have contacts in the Accounting Dept. and a list of the info they need to invoice another institution.  So, if we ever need to bill other schools, we send the info to them, and they let us know when it’s been paid.  It is applied to the cost center code that we give them.  If we received an invoice for a patron damaged item, we would simply add the cost on their Aleph record and block the student from receiving transcripts until paid up.  The one item we did have damaged while on loan, I let go because it was under $30, so we just bought a new copy and wrote it off.  I hope if we are lenient, other institutions will also be.  If it is one of our students, they would get notified by Aleph sending an item lost notice and I’d probably have my ILL staff email them as well.   Hope I answered all your questions, but if not, please don’t hesitate to ask more.  I love discussing these issues and creating good solutions.    Attached is the sample info we would send to accounting.</w:t>
            </w:r>
          </w:p>
          <w:p w14:paraId="36C7949A"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219CA653"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Kristen Davis</w:t>
            </w:r>
          </w:p>
          <w:p w14:paraId="11A5717B"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Circulation Services Librarian</w:t>
            </w:r>
          </w:p>
          <w:p w14:paraId="12FF3F6C"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Library Services</w:t>
            </w:r>
          </w:p>
          <w:p w14:paraId="6530CD80" w14:textId="77777777" w:rsidR="00627759" w:rsidRPr="00F73BAE" w:rsidRDefault="00627759" w:rsidP="00627759">
            <w:pPr>
              <w:ind w:right="252"/>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386.506.3521</w:t>
            </w:r>
          </w:p>
          <w:p w14:paraId="1C489B57"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44B28ADB"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3E99DD3E" w14:textId="77777777" w:rsidR="00976792" w:rsidRPr="00F73BAE" w:rsidRDefault="00976792" w:rsidP="00976792">
            <w:pPr>
              <w:rPr>
                <w:rFonts w:cstheme="minorHAnsi"/>
                <w:b w:val="0"/>
                <w:sz w:val="24"/>
                <w:szCs w:val="24"/>
              </w:rPr>
            </w:pPr>
            <w:r w:rsidRPr="00F73BAE">
              <w:rPr>
                <w:rFonts w:cstheme="minorHAnsi"/>
                <w:b w:val="0"/>
                <w:caps w:val="0"/>
                <w:sz w:val="24"/>
                <w:szCs w:val="24"/>
              </w:rPr>
              <w:t>Eastern Florida state college</w:t>
            </w:r>
          </w:p>
        </w:tc>
        <w:tc>
          <w:tcPr>
            <w:tcW w:w="990" w:type="dxa"/>
            <w:tcBorders>
              <w:right w:val="single" w:sz="4" w:space="0" w:color="auto"/>
            </w:tcBorders>
          </w:tcPr>
          <w:p w14:paraId="2FC970A9"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EBC</w:t>
            </w:r>
          </w:p>
        </w:tc>
        <w:tc>
          <w:tcPr>
            <w:tcW w:w="8910" w:type="dxa"/>
            <w:tcBorders>
              <w:left w:val="single" w:sz="4" w:space="0" w:color="auto"/>
            </w:tcBorders>
          </w:tcPr>
          <w:p w14:paraId="5DF3D4C4"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Kristine,</w:t>
            </w:r>
          </w:p>
          <w:p w14:paraId="6E364714"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3351CF57"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The invoice form at EFSC was already in place when I started working here.  I’m sure that was created by Christal Wood and Betty Grove.  I type up my own invoices and mail them.  I am responsible for monitoring all of the campuses ILL modules for when items hit their 60 days overdue or “lost” status.  That’s in both the borrowing and lending.  </w:t>
            </w:r>
          </w:p>
          <w:p w14:paraId="648C06DC"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6AEFFFFC"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I just checked my records over the last year and I have received invoices from:</w:t>
            </w:r>
          </w:p>
          <w:p w14:paraId="143C4D20"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686791B9"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Broward College</w:t>
            </w:r>
          </w:p>
          <w:p w14:paraId="684E62E3"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Pasco-Hernando Community College</w:t>
            </w:r>
          </w:p>
          <w:p w14:paraId="223481E6"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St. Johns River State College</w:t>
            </w:r>
          </w:p>
          <w:p w14:paraId="53680974"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593F8A1F"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I don’t know if they submit info to their Accounting offices or how they handle them, but I definitely received invoices from those 3 colleges last year.  I hope that helps.  I keep checking my records for more info.  I did not receive an invoice recently, but I think Indian River invoices as well.  I know I sent them a replacement copy for a lost book a couple of years ago.  </w:t>
            </w:r>
          </w:p>
          <w:p w14:paraId="75A29F13"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BD979B"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66E1150"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State Colleges: </w:t>
            </w:r>
          </w:p>
          <w:p w14:paraId="579B1B94" w14:textId="77777777" w:rsidR="00627759" w:rsidRPr="00F73BAE" w:rsidRDefault="00627759" w:rsidP="00627759">
            <w:pPr>
              <w:pStyle w:val="ListParagraph"/>
              <w:ind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         State Colleges have been using Aleph ILL for years and are currently charging each other for lost books.  </w:t>
            </w:r>
          </w:p>
          <w:p w14:paraId="747DDDB8" w14:textId="77777777" w:rsidR="00627759" w:rsidRPr="00F73BAE" w:rsidRDefault="00627759" w:rsidP="00627759">
            <w:pPr>
              <w:pStyle w:val="ListParagraph"/>
              <w:ind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         When the borrowing institution loses the item, the following steps occur: </w:t>
            </w:r>
          </w:p>
          <w:p w14:paraId="1BAFDDB2"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o   Email the owning library for an invoice. </w:t>
            </w:r>
          </w:p>
          <w:p w14:paraId="44D8C743"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o   The owning library creates the invoice and mails it to borrowing institution.</w:t>
            </w:r>
          </w:p>
          <w:p w14:paraId="4B6127C3"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o   If the owning library fails to create an invoice within 6-8 weeks, the borrowing library uses their own discretion to create a fee for the lost item. </w:t>
            </w:r>
          </w:p>
          <w:p w14:paraId="693F362F"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charges the patron for the lost book, including any processing fees of both the borrowing and owning institutions. </w:t>
            </w:r>
          </w:p>
          <w:p w14:paraId="390E9AD1"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o   The accounting department pays the invoice</w:t>
            </w:r>
          </w:p>
          <w:p w14:paraId="0056136E" w14:textId="77777777" w:rsidR="00627759" w:rsidRPr="00F73BAE" w:rsidRDefault="00627759" w:rsidP="00627759">
            <w:pPr>
              <w:pStyle w:val="ListParagraph"/>
              <w:ind w:left="1440" w:hanging="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attempts to retrieve the money from the patron.   </w:t>
            </w:r>
          </w:p>
          <w:p w14:paraId="01340BBA"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3A8D2537"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085C2D3" w14:textId="77777777" w:rsidR="00976792" w:rsidRPr="00F73BAE" w:rsidRDefault="00A827CE" w:rsidP="00976792">
            <w:pPr>
              <w:rPr>
                <w:rFonts w:cstheme="minorHAnsi"/>
                <w:b w:val="0"/>
                <w:sz w:val="24"/>
                <w:szCs w:val="24"/>
              </w:rPr>
            </w:pPr>
            <w:r w:rsidRPr="00F73BAE">
              <w:rPr>
                <w:rFonts w:cstheme="minorHAnsi"/>
                <w:b w:val="0"/>
                <w:caps w:val="0"/>
                <w:sz w:val="24"/>
                <w:szCs w:val="24"/>
              </w:rPr>
              <w:lastRenderedPageBreak/>
              <w:t>Florida Southwestern State college</w:t>
            </w:r>
          </w:p>
        </w:tc>
        <w:tc>
          <w:tcPr>
            <w:tcW w:w="990" w:type="dxa"/>
            <w:tcBorders>
              <w:right w:val="single" w:sz="4" w:space="0" w:color="auto"/>
            </w:tcBorders>
          </w:tcPr>
          <w:p w14:paraId="768FC77B"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FHF</w:t>
            </w:r>
          </w:p>
        </w:tc>
        <w:tc>
          <w:tcPr>
            <w:tcW w:w="8910" w:type="dxa"/>
            <w:tcBorders>
              <w:left w:val="single" w:sz="4" w:space="0" w:color="auto"/>
            </w:tcBorders>
          </w:tcPr>
          <w:p w14:paraId="04E4A7AF"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Hi Kristine,</w:t>
            </w:r>
          </w:p>
          <w:p w14:paraId="53018A90"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7D2D93AB"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If one of our students loses an ILL book that we’ve ordered for them, we make them pay the replacement fee.  </w:t>
            </w:r>
          </w:p>
          <w:p w14:paraId="588713C3"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510DF76E"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If we send one of our books out, and it either gets lost in the mail or at the borrowing library, we don’t really have a set policy right now- we have been taking it on a case by case basis.  DLLI lost some of our books a year or two ago, and they ended up reimbursing us for them.  Official ILL policy between the libraries in Florida, if I’m remembering correctly, is that the borrowing library incurs the fee for any lost books, even if it never got to them to begin with.  That actually happened to us recently: Broward sent us a book, we never received it, and they charged us for it.  We felt that was somewhat unreasonable, seeing as something similar happened to us and we didn’t charge the borrowing institution, but that is what the official ILL agreement says.  </w:t>
            </w:r>
          </w:p>
          <w:p w14:paraId="1FDA1DC4"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lastRenderedPageBreak/>
              <w:br/>
              <w:t xml:space="preserve">I hope that’s helpful.  </w:t>
            </w:r>
          </w:p>
          <w:p w14:paraId="0DB4A3C6"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br/>
              <w:t>Chris Ludvigsen</w:t>
            </w:r>
          </w:p>
          <w:p w14:paraId="65FBA5EA"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I.L.L. Department - Rush Library</w:t>
            </w:r>
          </w:p>
          <w:p w14:paraId="0218EAB0"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Florida SouthWestern State College</w:t>
            </w:r>
          </w:p>
          <w:p w14:paraId="10F00BE7" w14:textId="77777777" w:rsidR="00A827CE" w:rsidRPr="00F73BAE" w:rsidRDefault="00A827CE" w:rsidP="00A827CE">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239-489-9376</w:t>
            </w:r>
          </w:p>
          <w:p w14:paraId="6405459B" w14:textId="77777777" w:rsidR="00A827CE" w:rsidRPr="00F73BAE" w:rsidRDefault="00A827CE" w:rsidP="000F7F39">
            <w:pPr>
              <w:jc w:val="center"/>
              <w:cnfStyle w:val="000000100000" w:firstRow="0" w:lastRow="0" w:firstColumn="0" w:lastColumn="0" w:oddVBand="0" w:evenVBand="0" w:oddHBand="1" w:evenHBand="0" w:firstRowFirstColumn="0" w:firstRowLastColumn="0" w:lastRowFirstColumn="0" w:lastRowLastColumn="0"/>
              <w:rPr>
                <w:rStyle w:val="Hyperlink"/>
                <w:rFonts w:eastAsia="Arial Unicode MS" w:cstheme="minorHAnsi"/>
                <w:color w:val="FF0000"/>
                <w:sz w:val="24"/>
                <w:szCs w:val="24"/>
                <w:shd w:val="clear" w:color="auto" w:fill="F6F7F8"/>
              </w:rPr>
            </w:pPr>
          </w:p>
          <w:p w14:paraId="394C2DFD" w14:textId="77777777" w:rsidR="00A827CE" w:rsidRPr="00F73BAE" w:rsidRDefault="00A827CE"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19191826"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53D994CF"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Florida Gateway college</w:t>
            </w:r>
          </w:p>
        </w:tc>
        <w:tc>
          <w:tcPr>
            <w:tcW w:w="990" w:type="dxa"/>
            <w:tcBorders>
              <w:right w:val="single" w:sz="4" w:space="0" w:color="auto"/>
            </w:tcBorders>
          </w:tcPr>
          <w:p w14:paraId="5D2E9D44"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WK6</w:t>
            </w:r>
          </w:p>
        </w:tc>
        <w:tc>
          <w:tcPr>
            <w:tcW w:w="8910" w:type="dxa"/>
            <w:tcBorders>
              <w:left w:val="single" w:sz="4" w:space="0" w:color="auto"/>
            </w:tcBorders>
          </w:tcPr>
          <w:p w14:paraId="60543243" w14:textId="77777777" w:rsidR="00976792" w:rsidRPr="00F73BAE" w:rsidRDefault="00FE6E88"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No email address</w:t>
            </w:r>
          </w:p>
        </w:tc>
      </w:tr>
      <w:tr w:rsidR="00976792" w:rsidRPr="00F73BAE" w14:paraId="5C598837"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2C01B2E" w14:textId="77777777" w:rsidR="00976792" w:rsidRPr="00F73BAE" w:rsidRDefault="00976792" w:rsidP="00976792">
            <w:pPr>
              <w:rPr>
                <w:rFonts w:cstheme="minorHAnsi"/>
                <w:b w:val="0"/>
                <w:sz w:val="24"/>
                <w:szCs w:val="24"/>
              </w:rPr>
            </w:pPr>
            <w:r w:rsidRPr="00F73BAE">
              <w:rPr>
                <w:rFonts w:cstheme="minorHAnsi"/>
                <w:b w:val="0"/>
                <w:caps w:val="0"/>
                <w:sz w:val="24"/>
                <w:szCs w:val="24"/>
              </w:rPr>
              <w:t>Florida keys community college</w:t>
            </w:r>
          </w:p>
        </w:tc>
        <w:tc>
          <w:tcPr>
            <w:tcW w:w="990" w:type="dxa"/>
            <w:tcBorders>
              <w:right w:val="single" w:sz="4" w:space="0" w:color="auto"/>
            </w:tcBorders>
          </w:tcPr>
          <w:p w14:paraId="4EDFA873"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FCK</w:t>
            </w:r>
          </w:p>
        </w:tc>
        <w:tc>
          <w:tcPr>
            <w:tcW w:w="8910" w:type="dxa"/>
            <w:tcBorders>
              <w:left w:val="single" w:sz="4" w:space="0" w:color="auto"/>
            </w:tcBorders>
          </w:tcPr>
          <w:p w14:paraId="754E1D9D"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Hi Kristine, </w:t>
            </w:r>
          </w:p>
          <w:p w14:paraId="50D30812"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4AE97414"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We do charge our patrons for ILL books that they have not returned to other institutions. </w:t>
            </w:r>
          </w:p>
          <w:p w14:paraId="7916FF6D"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So far I’ve handled invoices for books that we have loaned to other institutions on a case by case basis. If the item is something that I think is worth replacing we invoice for it. If it’s not we simply delete it from our holdings. </w:t>
            </w:r>
          </w:p>
          <w:p w14:paraId="0251E27A"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1A6A08C3"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Yours, </w:t>
            </w:r>
          </w:p>
          <w:p w14:paraId="70DEDB49"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308F6413" w14:textId="77777777" w:rsidR="00624424" w:rsidRPr="00F73BAE" w:rsidRDefault="00624424" w:rsidP="00624424">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07FEFDC1" w14:textId="77777777" w:rsidR="00976792" w:rsidRPr="00F73BAE" w:rsidRDefault="00624424" w:rsidP="0062442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b/>
                <w:bCs/>
                <w:color w:val="00AEEF"/>
                <w:sz w:val="24"/>
                <w:szCs w:val="24"/>
              </w:rPr>
              <w:t xml:space="preserve">Lori Kelly </w:t>
            </w:r>
            <w:r w:rsidRPr="00F73BAE">
              <w:rPr>
                <w:rFonts w:cstheme="minorHAnsi"/>
                <w:b/>
                <w:bCs/>
                <w:color w:val="00AEEF"/>
                <w:sz w:val="24"/>
                <w:szCs w:val="24"/>
              </w:rPr>
              <w:br/>
              <w:t>Director Learning Resources and Student Success</w:t>
            </w:r>
            <w:r w:rsidRPr="00F73BAE">
              <w:rPr>
                <w:rFonts w:cstheme="minorHAnsi"/>
                <w:b/>
                <w:bCs/>
                <w:color w:val="7EC234"/>
                <w:sz w:val="24"/>
                <w:szCs w:val="24"/>
              </w:rPr>
              <w:br/>
            </w:r>
          </w:p>
        </w:tc>
      </w:tr>
      <w:tr w:rsidR="00976792" w:rsidRPr="00F73BAE" w14:paraId="0BC40A73"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71CB7B2C" w14:textId="77777777" w:rsidR="00976792" w:rsidRPr="00F73BAE" w:rsidRDefault="00976792" w:rsidP="00976792">
            <w:pPr>
              <w:rPr>
                <w:rFonts w:cstheme="minorHAnsi"/>
                <w:b w:val="0"/>
                <w:sz w:val="24"/>
                <w:szCs w:val="24"/>
              </w:rPr>
            </w:pPr>
            <w:r w:rsidRPr="00F73BAE">
              <w:rPr>
                <w:rFonts w:cstheme="minorHAnsi"/>
                <w:b w:val="0"/>
                <w:caps w:val="0"/>
                <w:sz w:val="24"/>
                <w:szCs w:val="24"/>
              </w:rPr>
              <w:t xml:space="preserve">Florida state college </w:t>
            </w:r>
            <w:r w:rsidRPr="00F73BAE">
              <w:rPr>
                <w:rFonts w:cstheme="minorHAnsi"/>
                <w:b w:val="0"/>
                <w:sz w:val="24"/>
                <w:szCs w:val="24"/>
              </w:rPr>
              <w:t>–</w:t>
            </w:r>
            <w:r w:rsidRPr="00F73BAE">
              <w:rPr>
                <w:rFonts w:cstheme="minorHAnsi"/>
                <w:b w:val="0"/>
                <w:caps w:val="0"/>
                <w:sz w:val="24"/>
                <w:szCs w:val="24"/>
              </w:rPr>
              <w:t xml:space="preserve"> Jacksonville</w:t>
            </w:r>
          </w:p>
        </w:tc>
        <w:tc>
          <w:tcPr>
            <w:tcW w:w="990" w:type="dxa"/>
            <w:tcBorders>
              <w:right w:val="single" w:sz="4" w:space="0" w:color="auto"/>
            </w:tcBorders>
          </w:tcPr>
          <w:p w14:paraId="264134FB"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FJD</w:t>
            </w:r>
          </w:p>
        </w:tc>
        <w:tc>
          <w:tcPr>
            <w:tcW w:w="8910" w:type="dxa"/>
            <w:tcBorders>
              <w:left w:val="single" w:sz="4" w:space="0" w:color="auto"/>
            </w:tcBorders>
          </w:tcPr>
          <w:p w14:paraId="2E9A4D89"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Currently, our policy on lost items is that if a student loses a book that we’ve borrowed for them from another institution, we contact the lending institution and request an invoice, then bill the student for the invoice amount.  The bill appears as a block on the student’s account placed by the Business Office on our behalf.</w:t>
            </w:r>
          </w:p>
          <w:p w14:paraId="709D5E21"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For items lost by an institution which borrows from us, we have our Business Office invoice them for the price of the lost item. Generally, we let several months elapse past the due date before we move to invoice (approximately six).</w:t>
            </w:r>
          </w:p>
          <w:p w14:paraId="6030FE44"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I seem to recall there’s been some talk from FLVC about the reciprocal lenders in Aleph having a forgiveness policy amongst themselves in which they would simply forgo invoicing a fellow institution that lost an item belonging to them, but I’ve yet to see anything official on that. It wouldn’t apply to anything you loaned through OCLC, anyway.</w:t>
            </w:r>
          </w:p>
          <w:p w14:paraId="52974E4B"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Did I answer your question?</w:t>
            </w:r>
          </w:p>
          <w:p w14:paraId="11A37A0D"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Thanks,</w:t>
            </w:r>
          </w:p>
          <w:p w14:paraId="478E004A"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Jennifer</w:t>
            </w:r>
          </w:p>
          <w:p w14:paraId="2DAE003C"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074BC01D"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b/>
                <w:bCs/>
                <w:color w:val="0070C0"/>
                <w:sz w:val="24"/>
                <w:szCs w:val="24"/>
              </w:rPr>
            </w:pPr>
            <w:r w:rsidRPr="00F73BAE">
              <w:rPr>
                <w:rFonts w:cstheme="minorHAnsi"/>
                <w:b/>
                <w:bCs/>
                <w:color w:val="1F497D"/>
                <w:sz w:val="24"/>
                <w:szCs w:val="24"/>
              </w:rPr>
              <w:t>Jennifer Grey</w:t>
            </w:r>
          </w:p>
          <w:p w14:paraId="0015C280"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Library Manager</w:t>
            </w:r>
          </w:p>
          <w:p w14:paraId="5DD3512F"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000000"/>
                <w:sz w:val="24"/>
                <w:szCs w:val="24"/>
              </w:rPr>
              <w:t>Downtown Campus</w:t>
            </w:r>
          </w:p>
          <w:p w14:paraId="0EDE6A1F"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Florida State College at Jacksonville</w:t>
            </w:r>
          </w:p>
          <w:p w14:paraId="0599D38C"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F73BAE">
              <w:rPr>
                <w:rFonts w:cstheme="minorHAnsi"/>
                <w:color w:val="000000"/>
                <w:sz w:val="24"/>
                <w:szCs w:val="24"/>
              </w:rPr>
              <w:lastRenderedPageBreak/>
              <w:t>101 West State Street</w:t>
            </w:r>
          </w:p>
          <w:p w14:paraId="795562BE"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F73BAE">
              <w:rPr>
                <w:rFonts w:cstheme="minorHAnsi"/>
                <w:color w:val="000000"/>
                <w:sz w:val="24"/>
                <w:szCs w:val="24"/>
              </w:rPr>
              <w:t>Jacksonville, FL  32202</w:t>
            </w:r>
          </w:p>
          <w:p w14:paraId="5BBA1EC3" w14:textId="77777777" w:rsidR="00627759" w:rsidRPr="00F73BAE" w:rsidRDefault="00627759" w:rsidP="00627759">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904-632-3305</w:t>
            </w:r>
          </w:p>
          <w:p w14:paraId="0E3B15E7"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11789166"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AD194D9"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Gulf coast state college</w:t>
            </w:r>
          </w:p>
        </w:tc>
        <w:tc>
          <w:tcPr>
            <w:tcW w:w="990" w:type="dxa"/>
            <w:tcBorders>
              <w:right w:val="single" w:sz="4" w:space="0" w:color="auto"/>
            </w:tcBorders>
          </w:tcPr>
          <w:p w14:paraId="55483614"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PD5</w:t>
            </w:r>
          </w:p>
        </w:tc>
        <w:tc>
          <w:tcPr>
            <w:tcW w:w="8910" w:type="dxa"/>
          </w:tcPr>
          <w:p w14:paraId="4E4F70CF"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State Colleges: </w:t>
            </w:r>
          </w:p>
          <w:p w14:paraId="58A7A358" w14:textId="77777777" w:rsidR="00627759" w:rsidRPr="00F73BAE" w:rsidRDefault="00627759" w:rsidP="00627759">
            <w:pPr>
              <w:pStyle w:val="ListParagraph"/>
              <w:ind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         State Colleges have been using Aleph ILL for years and are currently charging each other for lost books.  </w:t>
            </w:r>
          </w:p>
          <w:p w14:paraId="32324142" w14:textId="77777777" w:rsidR="00627759" w:rsidRPr="00F73BAE" w:rsidRDefault="00627759" w:rsidP="00627759">
            <w:pPr>
              <w:pStyle w:val="ListParagraph"/>
              <w:ind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         When the borrowing institution loses the item, the following steps occur: </w:t>
            </w:r>
          </w:p>
          <w:p w14:paraId="4CFE5618"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Email the owning library for an invoice. </w:t>
            </w:r>
          </w:p>
          <w:p w14:paraId="5439BDBF"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   The owning library creates the invoice and mails it to borrowing institution.</w:t>
            </w:r>
          </w:p>
          <w:p w14:paraId="463118DC"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If the owning library fails to create an invoice within 6-8 weeks, the borrowing library uses their own discretion to create a fee for the lost item. </w:t>
            </w:r>
          </w:p>
          <w:p w14:paraId="64938CE8"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charges the patron for the lost book, including any processing fees of both the borrowing and owning institutions. </w:t>
            </w:r>
          </w:p>
          <w:p w14:paraId="0B918A15"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   The accounting department pays the invoice</w:t>
            </w:r>
          </w:p>
          <w:p w14:paraId="696B0D63" w14:textId="77777777" w:rsidR="00627759" w:rsidRPr="00F73BAE" w:rsidRDefault="00627759" w:rsidP="00627759">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attempts to retrieve the money from the patron.   </w:t>
            </w:r>
          </w:p>
          <w:p w14:paraId="4AED6CED"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491D5AB5"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596EAC9A" w14:textId="77777777" w:rsidR="00976792" w:rsidRPr="00F73BAE" w:rsidRDefault="00976792" w:rsidP="00976792">
            <w:pPr>
              <w:rPr>
                <w:rFonts w:cstheme="minorHAnsi"/>
                <w:b w:val="0"/>
                <w:sz w:val="24"/>
                <w:szCs w:val="24"/>
              </w:rPr>
            </w:pPr>
            <w:r w:rsidRPr="00F73BAE">
              <w:rPr>
                <w:rFonts w:cstheme="minorHAnsi"/>
                <w:b w:val="0"/>
                <w:caps w:val="0"/>
                <w:sz w:val="24"/>
                <w:szCs w:val="24"/>
              </w:rPr>
              <w:t>Hillsborough community college</w:t>
            </w:r>
          </w:p>
        </w:tc>
        <w:tc>
          <w:tcPr>
            <w:tcW w:w="990" w:type="dxa"/>
            <w:tcBorders>
              <w:right w:val="single" w:sz="4" w:space="0" w:color="auto"/>
            </w:tcBorders>
          </w:tcPr>
          <w:p w14:paraId="05E072C8"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FYF</w:t>
            </w:r>
          </w:p>
        </w:tc>
        <w:tc>
          <w:tcPr>
            <w:tcW w:w="8910" w:type="dxa"/>
          </w:tcPr>
          <w:p w14:paraId="0EA0062D" w14:textId="77777777" w:rsidR="004B1FBA" w:rsidRPr="00F73BAE" w:rsidRDefault="004B1FBA" w:rsidP="004B1FBA">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Sorry, we don’t have a set policy that I am aware of, and ILL procedures vary widely from campus to campus here depending on who is responsible for dealing with these matters.   At my campus, occasionally my boss will have me send out an invoice to a borrowing institution or I will pass along one to her from a lending institution.  </w:t>
            </w:r>
          </w:p>
          <w:p w14:paraId="2C19A392" w14:textId="77777777" w:rsidR="004B1FBA" w:rsidRPr="00F73BAE" w:rsidRDefault="004B1FBA" w:rsidP="004B1FBA">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6EA4ECDB" w14:textId="77777777" w:rsidR="004B1FBA" w:rsidRPr="00F73BAE" w:rsidRDefault="004B1FBA" w:rsidP="004B1FBA">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Robert Fernandez</w:t>
            </w:r>
          </w:p>
          <w:p w14:paraId="481F7F13" w14:textId="77777777" w:rsidR="004B1FBA" w:rsidRPr="00F73BAE" w:rsidRDefault="004B1FBA" w:rsidP="004B1FBA">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Plant City Campus Library </w:t>
            </w:r>
          </w:p>
          <w:p w14:paraId="7B5ADCEE" w14:textId="77777777" w:rsidR="004B1FBA" w:rsidRPr="00F73BAE" w:rsidRDefault="004B1FBA" w:rsidP="004B1FBA">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Hillsborough Community College </w:t>
            </w:r>
          </w:p>
          <w:p w14:paraId="67DA9F47"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1ADDF3D4"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62DAB86" w14:textId="77777777" w:rsidR="00976792" w:rsidRPr="00F73BAE" w:rsidRDefault="00976792" w:rsidP="00976792">
            <w:pPr>
              <w:rPr>
                <w:rFonts w:cstheme="minorHAnsi"/>
                <w:b w:val="0"/>
                <w:sz w:val="24"/>
                <w:szCs w:val="24"/>
              </w:rPr>
            </w:pPr>
            <w:r w:rsidRPr="00F73BAE">
              <w:rPr>
                <w:rFonts w:cstheme="minorHAnsi"/>
                <w:b w:val="0"/>
                <w:caps w:val="0"/>
                <w:sz w:val="24"/>
                <w:szCs w:val="24"/>
              </w:rPr>
              <w:t>Indian river state college</w:t>
            </w:r>
          </w:p>
        </w:tc>
        <w:tc>
          <w:tcPr>
            <w:tcW w:w="990" w:type="dxa"/>
            <w:tcBorders>
              <w:right w:val="single" w:sz="4" w:space="0" w:color="auto"/>
            </w:tcBorders>
          </w:tcPr>
          <w:p w14:paraId="2119D806"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FIC</w:t>
            </w:r>
          </w:p>
        </w:tc>
        <w:tc>
          <w:tcPr>
            <w:tcW w:w="8910" w:type="dxa"/>
          </w:tcPr>
          <w:p w14:paraId="77811553"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Books lost by our patrons: It depends on the lending institution.</w:t>
            </w:r>
          </w:p>
          <w:p w14:paraId="2E1C055E"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406B680"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Books lost by lending institution: We send an invoice. If the item is not returned, we absorb the cost of the book. We don’t penalize the institution or future borrowers. </w:t>
            </w:r>
          </w:p>
          <w:p w14:paraId="10940DB1"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07AD6588"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4FDFCC27" w14:textId="77777777" w:rsidR="00976792" w:rsidRPr="00F73BAE" w:rsidRDefault="00976792" w:rsidP="00976792">
            <w:pPr>
              <w:rPr>
                <w:rFonts w:cstheme="minorHAnsi"/>
                <w:b w:val="0"/>
                <w:sz w:val="24"/>
                <w:szCs w:val="24"/>
              </w:rPr>
            </w:pPr>
            <w:r w:rsidRPr="00F73BAE">
              <w:rPr>
                <w:rFonts w:cstheme="minorHAnsi"/>
                <w:b w:val="0"/>
                <w:caps w:val="0"/>
                <w:sz w:val="24"/>
                <w:szCs w:val="24"/>
              </w:rPr>
              <w:t>Lake-Sumter community college</w:t>
            </w:r>
          </w:p>
        </w:tc>
        <w:tc>
          <w:tcPr>
            <w:tcW w:w="990" w:type="dxa"/>
            <w:tcBorders>
              <w:right w:val="single" w:sz="4" w:space="0" w:color="auto"/>
            </w:tcBorders>
          </w:tcPr>
          <w:p w14:paraId="57A7E097"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FSF</w:t>
            </w:r>
          </w:p>
        </w:tc>
        <w:tc>
          <w:tcPr>
            <w:tcW w:w="8910" w:type="dxa"/>
          </w:tcPr>
          <w:p w14:paraId="5E5FD453"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Hi, Kristine;</w:t>
            </w:r>
          </w:p>
          <w:p w14:paraId="1D615B55"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3AF983ED"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We do not have a written policy on lost books specifically for ILL.  Now we have a written policy for lost books in general with a charge of $65.00 per lost item.  The $65 figure is composed of a $35.00 lost book charge and a $30.00 processing fee.</w:t>
            </w:r>
          </w:p>
          <w:p w14:paraId="1146EFD8"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696BF5A7"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However, application of the fines have often been a negotiating process with the Acquisitions Librarian, James Cason.  Sometimes he finds the price of a replacement volume from a vendor and charging only the replacement cost other times students have purchased a replacement copy and brought it in to be cataloged.  If trying to be helpful so some students – the policy has been unfairly applied.  </w:t>
            </w:r>
          </w:p>
          <w:p w14:paraId="6DBBECBE"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5D763680"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For ILL we have had to pay replacement costs for several items over the past 15 years. We have paid whatever the institution has charged and then tried to get the cost from the student.  We have charged and billed several ILL institutions for lost items ($65.00) – maybe four or five times in 15 years.  I have waived fines to two or three institutions, based on the age and condition of some of the lost items.  So we have not been really consistent over the years.</w:t>
            </w:r>
          </w:p>
          <w:p w14:paraId="1B15A18C"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27E3318E"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 xml:space="preserve">We do have a new Access Services Librarian in Kevin Arms and I believe we will be much more consistent on applying fines.  I believe we will also be revisiting the fee of  lost book fine.  </w:t>
            </w:r>
          </w:p>
          <w:p w14:paraId="51F0E92E"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222E6653"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Would you be willing to provide a summary of lost charges by institution after you compile your survey?</w:t>
            </w:r>
          </w:p>
          <w:p w14:paraId="6918451B"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63201D89"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Thank you for your hard work, Kristine.</w:t>
            </w:r>
          </w:p>
          <w:p w14:paraId="6219ECDB"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17A07077"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p>
          <w:p w14:paraId="01075615"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David Goff</w:t>
            </w:r>
          </w:p>
          <w:p w14:paraId="117E16BC"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Assistant Librarian, Cataloging &amp; ILL</w:t>
            </w:r>
          </w:p>
          <w:p w14:paraId="2D3AD921"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Lake-Sumter State College</w:t>
            </w:r>
          </w:p>
          <w:p w14:paraId="45A89A1F"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9501 Highway 441</w:t>
            </w:r>
          </w:p>
          <w:p w14:paraId="702D7242" w14:textId="77777777" w:rsidR="001713A6" w:rsidRPr="00F73BAE" w:rsidRDefault="001713A6" w:rsidP="001713A6">
            <w:pPr>
              <w:cnfStyle w:val="000000000000" w:firstRow="0" w:lastRow="0" w:firstColumn="0" w:lastColumn="0" w:oddVBand="0" w:evenVBand="0" w:oddHBand="0"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Leesburg, FL  34788</w:t>
            </w:r>
          </w:p>
          <w:p w14:paraId="1A855227"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1E9EF7A2"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21CD133"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Miami Dade college</w:t>
            </w:r>
          </w:p>
        </w:tc>
        <w:tc>
          <w:tcPr>
            <w:tcW w:w="990" w:type="dxa"/>
            <w:tcBorders>
              <w:right w:val="single" w:sz="4" w:space="0" w:color="auto"/>
            </w:tcBorders>
          </w:tcPr>
          <w:p w14:paraId="46924D3F"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FYM</w:t>
            </w:r>
          </w:p>
        </w:tc>
        <w:tc>
          <w:tcPr>
            <w:tcW w:w="8910" w:type="dxa"/>
          </w:tcPr>
          <w:p w14:paraId="75AA3ACE" w14:textId="77777777" w:rsidR="00976792" w:rsidRPr="00F73BAE" w:rsidRDefault="00FF6ADA"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9" w:history="1">
              <w:r w:rsidR="00FE6E88" w:rsidRPr="00F73BAE">
                <w:rPr>
                  <w:rStyle w:val="Hyperlink"/>
                  <w:rFonts w:eastAsia="Arial Unicode MS" w:cstheme="minorHAnsi"/>
                  <w:color w:val="6A7780"/>
                  <w:sz w:val="24"/>
                  <w:szCs w:val="24"/>
                  <w:shd w:val="clear" w:color="auto" w:fill="F6F7F8"/>
                </w:rPr>
                <w:t>lramire1@mdc.edu</w:t>
              </w:r>
            </w:hyperlink>
          </w:p>
        </w:tc>
      </w:tr>
      <w:tr w:rsidR="00976792" w:rsidRPr="00F73BAE" w14:paraId="73E87689"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538ED2FF" w14:textId="77777777" w:rsidR="00976792" w:rsidRPr="00F73BAE" w:rsidRDefault="00976792" w:rsidP="00976792">
            <w:pPr>
              <w:rPr>
                <w:rFonts w:cstheme="minorHAnsi"/>
                <w:b w:val="0"/>
                <w:sz w:val="24"/>
                <w:szCs w:val="24"/>
              </w:rPr>
            </w:pPr>
            <w:r w:rsidRPr="00F73BAE">
              <w:rPr>
                <w:rFonts w:cstheme="minorHAnsi"/>
                <w:b w:val="0"/>
                <w:caps w:val="0"/>
                <w:sz w:val="24"/>
                <w:szCs w:val="24"/>
              </w:rPr>
              <w:t>North Florida community college</w:t>
            </w:r>
          </w:p>
        </w:tc>
        <w:tc>
          <w:tcPr>
            <w:tcW w:w="990" w:type="dxa"/>
            <w:tcBorders>
              <w:right w:val="single" w:sz="4" w:space="0" w:color="auto"/>
            </w:tcBorders>
          </w:tcPr>
          <w:p w14:paraId="294175FA"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FNJ</w:t>
            </w:r>
          </w:p>
        </w:tc>
        <w:tc>
          <w:tcPr>
            <w:tcW w:w="8910" w:type="dxa"/>
          </w:tcPr>
          <w:p w14:paraId="4F57BC87"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0" w:history="1">
              <w:r w:rsidR="00FE6E88" w:rsidRPr="00F73BAE">
                <w:rPr>
                  <w:rStyle w:val="Hyperlink"/>
                  <w:rFonts w:eastAsia="Arial Unicode MS" w:cstheme="minorHAnsi"/>
                  <w:color w:val="6A7780"/>
                  <w:sz w:val="24"/>
                  <w:szCs w:val="24"/>
                  <w:shd w:val="clear" w:color="auto" w:fill="F6F7F8"/>
                </w:rPr>
                <w:t>wychel@nfcc.edu</w:t>
              </w:r>
            </w:hyperlink>
          </w:p>
        </w:tc>
      </w:tr>
      <w:tr w:rsidR="00976792" w:rsidRPr="00F73BAE" w14:paraId="345DDF7E"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8184A66" w14:textId="77777777" w:rsidR="00976792" w:rsidRPr="00F73BAE" w:rsidRDefault="00976792" w:rsidP="00976792">
            <w:pPr>
              <w:rPr>
                <w:rFonts w:cstheme="minorHAnsi"/>
                <w:b w:val="0"/>
                <w:sz w:val="24"/>
                <w:szCs w:val="24"/>
              </w:rPr>
            </w:pPr>
            <w:r w:rsidRPr="00F73BAE">
              <w:rPr>
                <w:rFonts w:cstheme="minorHAnsi"/>
                <w:b w:val="0"/>
                <w:caps w:val="0"/>
                <w:sz w:val="24"/>
                <w:szCs w:val="24"/>
              </w:rPr>
              <w:t>Northwest Florida state college</w:t>
            </w:r>
          </w:p>
        </w:tc>
        <w:tc>
          <w:tcPr>
            <w:tcW w:w="990" w:type="dxa"/>
            <w:tcBorders>
              <w:right w:val="single" w:sz="4" w:space="0" w:color="auto"/>
            </w:tcBorders>
          </w:tcPr>
          <w:p w14:paraId="16EB02CC"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FB3</w:t>
            </w:r>
          </w:p>
        </w:tc>
        <w:tc>
          <w:tcPr>
            <w:tcW w:w="8910" w:type="dxa"/>
          </w:tcPr>
          <w:p w14:paraId="50D71A7C"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Hi Kristine,</w:t>
            </w:r>
          </w:p>
          <w:p w14:paraId="671FE0BC"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4CFD7665"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We hold the borrower responsible for the lost book, whether it is one of our patrons who loses a book that we borrowed from another library or another library’s patron that lost one of our books.</w:t>
            </w:r>
          </w:p>
          <w:p w14:paraId="32B3E253"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In the first case, after we had exhausted all avenues of getting the book back from the patron, we would request an invoice for the book from the library it was borrowed from.</w:t>
            </w:r>
          </w:p>
          <w:p w14:paraId="39FE57A1"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In the second case we would send an invoice to the library for the replacement cost of the book, plus a $5 processing fee.</w:t>
            </w:r>
          </w:p>
          <w:p w14:paraId="6D748E48"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2B835558"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I hope this helps.  If you have further questions, I would be happy to try and answer them.</w:t>
            </w:r>
          </w:p>
          <w:p w14:paraId="686DEE1A"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5C54532E"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Best regards,</w:t>
            </w:r>
          </w:p>
          <w:p w14:paraId="2A07EF98"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0D7F5291"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r w:rsidRPr="00F73BAE">
              <w:rPr>
                <w:rFonts w:cstheme="minorHAnsi"/>
                <w:color w:val="1F497D"/>
                <w:sz w:val="24"/>
                <w:szCs w:val="24"/>
              </w:rPr>
              <w:t>Paula</w:t>
            </w:r>
          </w:p>
          <w:p w14:paraId="688F4EED"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1F497D"/>
                <w:sz w:val="24"/>
                <w:szCs w:val="24"/>
              </w:rPr>
            </w:pPr>
          </w:p>
          <w:p w14:paraId="5CD3DA86"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r w:rsidRPr="00F73BAE">
              <w:rPr>
                <w:rFonts w:cstheme="minorHAnsi"/>
                <w:color w:val="0000FF"/>
                <w:sz w:val="24"/>
                <w:szCs w:val="24"/>
              </w:rPr>
              <w:t>Paula  Schrader</w:t>
            </w:r>
          </w:p>
          <w:p w14:paraId="46732D42"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r w:rsidRPr="00F73BAE">
              <w:rPr>
                <w:rFonts w:cstheme="minorHAnsi"/>
                <w:color w:val="0000FF"/>
                <w:sz w:val="24"/>
                <w:szCs w:val="24"/>
              </w:rPr>
              <w:t>Educational Services Librarian</w:t>
            </w:r>
          </w:p>
          <w:p w14:paraId="4B9C0A01"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r w:rsidRPr="00F73BAE">
              <w:rPr>
                <w:rFonts w:cstheme="minorHAnsi"/>
                <w:color w:val="0000FF"/>
                <w:sz w:val="24"/>
                <w:szCs w:val="24"/>
              </w:rPr>
              <w:t>Learning Resources Center</w:t>
            </w:r>
          </w:p>
          <w:p w14:paraId="3C3897B7"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r w:rsidRPr="00F73BAE">
              <w:rPr>
                <w:rFonts w:cstheme="minorHAnsi"/>
                <w:color w:val="0000FF"/>
                <w:sz w:val="24"/>
                <w:szCs w:val="24"/>
              </w:rPr>
              <w:t>Northwest Florida State College</w:t>
            </w:r>
          </w:p>
          <w:p w14:paraId="622108AB" w14:textId="77777777" w:rsidR="006B2A9A" w:rsidRPr="00F73BAE" w:rsidRDefault="00FF6AD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hyperlink r:id="rId21" w:history="1">
              <w:r w:rsidR="006B2A9A" w:rsidRPr="00F73BAE">
                <w:rPr>
                  <w:rStyle w:val="Hyperlink"/>
                  <w:rFonts w:cstheme="minorHAnsi"/>
                  <w:sz w:val="24"/>
                  <w:szCs w:val="24"/>
                </w:rPr>
                <w:t>schradep@nwfsc.edu</w:t>
              </w:r>
            </w:hyperlink>
          </w:p>
          <w:p w14:paraId="28566303" w14:textId="77777777" w:rsidR="006B2A9A" w:rsidRPr="00F73BAE" w:rsidRDefault="006B2A9A" w:rsidP="006B2A9A">
            <w:pPr>
              <w:cnfStyle w:val="000000100000" w:firstRow="0" w:lastRow="0" w:firstColumn="0" w:lastColumn="0" w:oddVBand="0" w:evenVBand="0" w:oddHBand="1" w:evenHBand="0" w:firstRowFirstColumn="0" w:firstRowLastColumn="0" w:lastRowFirstColumn="0" w:lastRowLastColumn="0"/>
              <w:rPr>
                <w:rFonts w:cstheme="minorHAnsi"/>
                <w:color w:val="0000FF"/>
                <w:sz w:val="24"/>
                <w:szCs w:val="24"/>
              </w:rPr>
            </w:pPr>
            <w:r w:rsidRPr="00F73BAE">
              <w:rPr>
                <w:rFonts w:cstheme="minorHAnsi"/>
                <w:color w:val="0000FF"/>
                <w:sz w:val="24"/>
                <w:szCs w:val="24"/>
              </w:rPr>
              <w:t>ph. 729-5312</w:t>
            </w:r>
          </w:p>
          <w:p w14:paraId="15212A3B"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73CAFB6E"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1053B83F"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Palm beach state college</w:t>
            </w:r>
          </w:p>
        </w:tc>
        <w:tc>
          <w:tcPr>
            <w:tcW w:w="990" w:type="dxa"/>
            <w:tcBorders>
              <w:right w:val="single" w:sz="4" w:space="0" w:color="auto"/>
            </w:tcBorders>
          </w:tcPr>
          <w:p w14:paraId="76D009B2"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EFM</w:t>
            </w:r>
          </w:p>
        </w:tc>
        <w:tc>
          <w:tcPr>
            <w:tcW w:w="8910" w:type="dxa"/>
          </w:tcPr>
          <w:p w14:paraId="2610F670"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2" w:history="1">
              <w:r w:rsidR="00FE6E88" w:rsidRPr="00F73BAE">
                <w:rPr>
                  <w:rStyle w:val="Hyperlink"/>
                  <w:rFonts w:eastAsia="Arial Unicode MS" w:cstheme="minorHAnsi"/>
                  <w:color w:val="6A7780"/>
                  <w:sz w:val="24"/>
                  <w:szCs w:val="24"/>
                  <w:shd w:val="clear" w:color="auto" w:fill="F6F7F8"/>
                </w:rPr>
                <w:t>brownp@palmbeachstate.edu</w:t>
              </w:r>
            </w:hyperlink>
          </w:p>
        </w:tc>
      </w:tr>
      <w:tr w:rsidR="00976792" w:rsidRPr="00F73BAE" w14:paraId="3A53EAFF"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1C9582" w14:textId="77777777" w:rsidR="00976792" w:rsidRPr="00F73BAE" w:rsidRDefault="00976792" w:rsidP="00976792">
            <w:pPr>
              <w:rPr>
                <w:rFonts w:cstheme="minorHAnsi"/>
                <w:b w:val="0"/>
                <w:sz w:val="24"/>
                <w:szCs w:val="24"/>
              </w:rPr>
            </w:pPr>
            <w:r w:rsidRPr="00F73BAE">
              <w:rPr>
                <w:rFonts w:cstheme="minorHAnsi"/>
                <w:b w:val="0"/>
                <w:caps w:val="0"/>
                <w:sz w:val="24"/>
                <w:szCs w:val="24"/>
              </w:rPr>
              <w:t>Pasco Hernando community college</w:t>
            </w:r>
          </w:p>
        </w:tc>
        <w:tc>
          <w:tcPr>
            <w:tcW w:w="990" w:type="dxa"/>
            <w:tcBorders>
              <w:right w:val="single" w:sz="4" w:space="0" w:color="auto"/>
            </w:tcBorders>
          </w:tcPr>
          <w:p w14:paraId="5CA08174"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FYK</w:t>
            </w:r>
          </w:p>
        </w:tc>
        <w:tc>
          <w:tcPr>
            <w:tcW w:w="8910" w:type="dxa"/>
          </w:tcPr>
          <w:p w14:paraId="14932831"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Hi Kristine:</w:t>
            </w:r>
          </w:p>
          <w:p w14:paraId="6C79AC9A"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If we loan a book to another college, and it is long overdue, we try contacting the ILL department first to see if they can try and retrieve the book from the patron.  If they declare the book lost, and tell us to bill them, then we send a bill through our business department.  We don't receive that money back directly, so we consider whether to replace the title or not, depending on its age and other criteria.   If the borrowing library is still trying to get the book back from the patron, we usually wait 6 months before we bill.  We don't want to bill too soon, in case the book gets returned eventually.  All our billing is handled by our business department, whether it is a student or an ILL entity.  We also follow this same procedures when we use WorldShare.</w:t>
            </w:r>
          </w:p>
          <w:p w14:paraId="12DF70C1"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20F569AB"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If a book is lost in transit, I think we follow the DLLI rules.  We asked Vicki Frost at TBLC to clarify regarding who is responsible if an item is shipped DLLI and lost in transit.</w:t>
            </w:r>
          </w:p>
          <w:p w14:paraId="01E37887"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0E937763"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If our patron borrows an ILL and we can't get it back, we will place that student on hold with the business department, and then tell the loaning library to bill us.  </w:t>
            </w:r>
          </w:p>
          <w:p w14:paraId="4A57C81D"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24A4E564"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Hope this helps!</w:t>
            </w:r>
          </w:p>
          <w:p w14:paraId="6500F389"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708BB02C"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Melanie Cooksey, M.L.S., M.L.A.</w:t>
            </w:r>
            <w:r w:rsidRPr="00F73BAE">
              <w:rPr>
                <w:rFonts w:eastAsia="Times New Roman" w:cstheme="minorHAnsi"/>
                <w:sz w:val="24"/>
                <w:szCs w:val="24"/>
              </w:rPr>
              <w:br/>
              <w:t>Associate Director of Libraries</w:t>
            </w:r>
            <w:r w:rsidRPr="00F73BAE">
              <w:rPr>
                <w:rFonts w:eastAsia="Times New Roman" w:cstheme="minorHAnsi"/>
                <w:sz w:val="24"/>
                <w:szCs w:val="24"/>
              </w:rPr>
              <w:br/>
              <w:t>Alfred A. McKethan Library</w:t>
            </w:r>
            <w:r w:rsidRPr="00F73BAE">
              <w:rPr>
                <w:rFonts w:eastAsia="Times New Roman" w:cstheme="minorHAnsi"/>
                <w:sz w:val="24"/>
                <w:szCs w:val="24"/>
              </w:rPr>
              <w:br/>
              <w:t>Pasco-Hernando State College</w:t>
            </w:r>
            <w:r w:rsidRPr="00F73BAE">
              <w:rPr>
                <w:rFonts w:eastAsia="Times New Roman" w:cstheme="minorHAnsi"/>
                <w:sz w:val="24"/>
                <w:szCs w:val="24"/>
              </w:rPr>
              <w:br/>
              <w:t>North Campus</w:t>
            </w:r>
            <w:r w:rsidRPr="00F73BAE">
              <w:rPr>
                <w:rFonts w:eastAsia="Times New Roman" w:cstheme="minorHAnsi"/>
                <w:sz w:val="24"/>
                <w:szCs w:val="24"/>
              </w:rPr>
              <w:br/>
              <w:t>11415 Ponce de Leon Blvd.</w:t>
            </w:r>
            <w:r w:rsidRPr="00F73BAE">
              <w:rPr>
                <w:rFonts w:eastAsia="Times New Roman" w:cstheme="minorHAnsi"/>
                <w:sz w:val="24"/>
                <w:szCs w:val="24"/>
              </w:rPr>
              <w:br/>
              <w:t>Brooksville, FL 34601-8698</w:t>
            </w:r>
          </w:p>
          <w:p w14:paraId="39F28D48" w14:textId="77777777" w:rsidR="00627759" w:rsidRPr="00F73BAE" w:rsidRDefault="00627759" w:rsidP="0062775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352-797-5006</w:t>
            </w:r>
          </w:p>
          <w:p w14:paraId="2922E264"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5E02A257"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406B1C37" w14:textId="77777777" w:rsidR="00976792" w:rsidRPr="00F73BAE" w:rsidRDefault="00976792" w:rsidP="00976792">
            <w:pPr>
              <w:rPr>
                <w:rFonts w:cstheme="minorHAnsi"/>
                <w:b w:val="0"/>
                <w:sz w:val="24"/>
                <w:szCs w:val="24"/>
              </w:rPr>
            </w:pPr>
            <w:r w:rsidRPr="00F73BAE">
              <w:rPr>
                <w:rFonts w:cstheme="minorHAnsi"/>
                <w:b w:val="0"/>
                <w:caps w:val="0"/>
                <w:sz w:val="24"/>
                <w:szCs w:val="24"/>
              </w:rPr>
              <w:t>Pensacola state college</w:t>
            </w:r>
          </w:p>
        </w:tc>
        <w:tc>
          <w:tcPr>
            <w:tcW w:w="990" w:type="dxa"/>
          </w:tcPr>
          <w:p w14:paraId="6826532D"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FPJ</w:t>
            </w:r>
          </w:p>
        </w:tc>
        <w:tc>
          <w:tcPr>
            <w:tcW w:w="8910" w:type="dxa"/>
          </w:tcPr>
          <w:p w14:paraId="2151E674"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3" w:history="1">
              <w:r w:rsidR="00FE6E88" w:rsidRPr="00F73BAE">
                <w:rPr>
                  <w:rStyle w:val="Hyperlink"/>
                  <w:rFonts w:eastAsia="Arial Unicode MS" w:cstheme="minorHAnsi"/>
                  <w:color w:val="6A7780"/>
                  <w:sz w:val="24"/>
                  <w:szCs w:val="24"/>
                  <w:shd w:val="clear" w:color="auto" w:fill="F6F7F8"/>
                </w:rPr>
                <w:t>ckoklas@pensacolastate.edu</w:t>
              </w:r>
            </w:hyperlink>
          </w:p>
        </w:tc>
      </w:tr>
      <w:tr w:rsidR="00976792" w:rsidRPr="00F73BAE" w14:paraId="5E9D7FBA"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61AD845"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Polk state college</w:t>
            </w:r>
          </w:p>
        </w:tc>
        <w:tc>
          <w:tcPr>
            <w:tcW w:w="990" w:type="dxa"/>
          </w:tcPr>
          <w:p w14:paraId="6EE7A1C9"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FYO</w:t>
            </w:r>
          </w:p>
        </w:tc>
        <w:tc>
          <w:tcPr>
            <w:tcW w:w="8910" w:type="dxa"/>
          </w:tcPr>
          <w:p w14:paraId="47368A3D"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We send an invoice to lending libraries for lost books, but then if they are not already on our vendors list, they have to send the pertinent information to our business office (which doesn’t always happen).  If a book is quite old and it is something we might not re-order, we do not send an invoice.  So bottom line is, we very rarely receive reimbursement for lost books through Aleph ILL.  We chalk it up to attrition, which we expect a little each year.</w:t>
            </w:r>
          </w:p>
          <w:p w14:paraId="1262277F"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A91E4BD"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Our students are a different matter.  If they do not return a book and it rolls over to lost, then a hold gets put on their record and they must either return the book or pay for it before they can register, graduate or get their transcripts.</w:t>
            </w:r>
          </w:p>
          <w:p w14:paraId="2A0109F1"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4E72FE1"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Linda Young</w:t>
            </w:r>
          </w:p>
          <w:p w14:paraId="34248F99"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Reference Librarian</w:t>
            </w:r>
          </w:p>
          <w:p w14:paraId="79A5B7A5"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Polk State College</w:t>
            </w:r>
          </w:p>
          <w:p w14:paraId="658337B0"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999 Avenue H, NE</w:t>
            </w:r>
          </w:p>
          <w:p w14:paraId="75FC59CA"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Winter Haven, FL 33881</w:t>
            </w:r>
          </w:p>
          <w:p w14:paraId="6D0D8813" w14:textId="77777777" w:rsidR="00402AB9" w:rsidRPr="00F73BAE" w:rsidRDefault="00402AB9" w:rsidP="00402A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863-292-3665</w:t>
            </w:r>
          </w:p>
          <w:p w14:paraId="3B2A3E1C"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129F9BA5"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5B39EE51" w14:textId="77777777" w:rsidR="00976792" w:rsidRPr="00F73BAE" w:rsidRDefault="00976792" w:rsidP="00976792">
            <w:pPr>
              <w:rPr>
                <w:rFonts w:cstheme="minorHAnsi"/>
                <w:b w:val="0"/>
                <w:sz w:val="24"/>
                <w:szCs w:val="24"/>
              </w:rPr>
            </w:pPr>
            <w:r w:rsidRPr="00F73BAE">
              <w:rPr>
                <w:rFonts w:cstheme="minorHAnsi"/>
                <w:b w:val="0"/>
                <w:caps w:val="0"/>
                <w:sz w:val="24"/>
                <w:szCs w:val="24"/>
              </w:rPr>
              <w:t>Santa Fe college</w:t>
            </w:r>
          </w:p>
        </w:tc>
        <w:tc>
          <w:tcPr>
            <w:tcW w:w="990" w:type="dxa"/>
          </w:tcPr>
          <w:p w14:paraId="58787AE8"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WL5</w:t>
            </w:r>
          </w:p>
        </w:tc>
        <w:tc>
          <w:tcPr>
            <w:tcW w:w="8910" w:type="dxa"/>
          </w:tcPr>
          <w:p w14:paraId="210FFC30"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Hi Kristine,</w:t>
            </w:r>
          </w:p>
          <w:p w14:paraId="7D4A721C"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2C08909D"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If our patron never return the item, we flag their record and request an invoice from the lending library. We will then try to contact the patron and let them know the financial obligation if they do not return the item  If we can't get in contact with the patron, the we eat the cost. Nine times out ten, they will respond when you start talking money. </w:t>
            </w:r>
          </w:p>
          <w:p w14:paraId="5FA09500"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2E810328"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If the borrowing library does not return an item, I will automatically sent an invoice with the replacement cost plus an $10.00 processing fee. If their patron return the material, then they can disregard the invoice. I hope this helps,</w:t>
            </w:r>
          </w:p>
          <w:p w14:paraId="2662ED6D"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3C3B248C"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Trenita White</w:t>
            </w:r>
          </w:p>
          <w:p w14:paraId="43F5E04E"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Associate Professor, Librarian/Head of Technical Services</w:t>
            </w:r>
          </w:p>
          <w:p w14:paraId="4AAAFB2F"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Lawrence W. Tyree Library</w:t>
            </w:r>
          </w:p>
          <w:p w14:paraId="1C7314AA"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Santa Fe College</w:t>
            </w:r>
          </w:p>
          <w:p w14:paraId="05EC8864"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3000 N.W. 83rd Street</w:t>
            </w:r>
          </w:p>
          <w:p w14:paraId="5E391481"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Gainesville, Florida 32606</w:t>
            </w:r>
          </w:p>
          <w:p w14:paraId="4ED49133"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(352) 395-5771</w:t>
            </w:r>
          </w:p>
          <w:p w14:paraId="4BD3206D" w14:textId="77777777" w:rsidR="00DD492D" w:rsidRPr="00F73BAE" w:rsidRDefault="00DD492D" w:rsidP="00DD492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F73BAE">
              <w:rPr>
                <w:rFonts w:eastAsia="Times New Roman" w:cstheme="minorHAnsi"/>
                <w:sz w:val="24"/>
                <w:szCs w:val="24"/>
              </w:rPr>
              <w:t>(352) 395-5102 Fax</w:t>
            </w:r>
          </w:p>
          <w:p w14:paraId="7D8FD9B3"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76792" w:rsidRPr="00F73BAE" w14:paraId="67FB5E13"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022C6E9" w14:textId="77777777" w:rsidR="00976792" w:rsidRPr="00F73BAE" w:rsidRDefault="00976792" w:rsidP="00976792">
            <w:pPr>
              <w:rPr>
                <w:rFonts w:cstheme="minorHAnsi"/>
                <w:b w:val="0"/>
                <w:sz w:val="24"/>
                <w:szCs w:val="24"/>
              </w:rPr>
            </w:pPr>
            <w:r w:rsidRPr="00F73BAE">
              <w:rPr>
                <w:rFonts w:cstheme="minorHAnsi"/>
                <w:b w:val="0"/>
                <w:caps w:val="0"/>
                <w:sz w:val="24"/>
                <w:szCs w:val="24"/>
              </w:rPr>
              <w:t>Seminole state college</w:t>
            </w:r>
          </w:p>
        </w:tc>
        <w:tc>
          <w:tcPr>
            <w:tcW w:w="990" w:type="dxa"/>
          </w:tcPr>
          <w:p w14:paraId="21359471"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FSS</w:t>
            </w:r>
          </w:p>
        </w:tc>
        <w:tc>
          <w:tcPr>
            <w:tcW w:w="8910" w:type="dxa"/>
          </w:tcPr>
          <w:p w14:paraId="1F8C6495"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76792" w:rsidRPr="00F73BAE" w14:paraId="4A01386B"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3154F6B7" w14:textId="77777777" w:rsidR="00976792" w:rsidRPr="00F73BAE" w:rsidRDefault="00976792" w:rsidP="00976792">
            <w:pPr>
              <w:rPr>
                <w:rFonts w:cstheme="minorHAnsi"/>
                <w:b w:val="0"/>
                <w:sz w:val="24"/>
                <w:szCs w:val="24"/>
              </w:rPr>
            </w:pPr>
            <w:r w:rsidRPr="00F73BAE">
              <w:rPr>
                <w:rFonts w:cstheme="minorHAnsi"/>
                <w:b w:val="0"/>
                <w:caps w:val="0"/>
                <w:sz w:val="24"/>
                <w:szCs w:val="24"/>
              </w:rPr>
              <w:t>South Florida state college</w:t>
            </w:r>
          </w:p>
        </w:tc>
        <w:tc>
          <w:tcPr>
            <w:tcW w:w="990" w:type="dxa"/>
          </w:tcPr>
          <w:p w14:paraId="23898EF8"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S3F</w:t>
            </w:r>
          </w:p>
        </w:tc>
        <w:tc>
          <w:tcPr>
            <w:tcW w:w="8910" w:type="dxa"/>
          </w:tcPr>
          <w:p w14:paraId="6F3E7451"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4" w:history="1">
              <w:r w:rsidR="00FE6E88" w:rsidRPr="00F73BAE">
                <w:rPr>
                  <w:rStyle w:val="Hyperlink"/>
                  <w:rFonts w:eastAsia="Arial Unicode MS" w:cstheme="minorHAnsi"/>
                  <w:color w:val="6A7780"/>
                  <w:sz w:val="24"/>
                  <w:szCs w:val="24"/>
                  <w:shd w:val="clear" w:color="auto" w:fill="F6F7F8"/>
                </w:rPr>
                <w:t>garciam@southflorida.edu</w:t>
              </w:r>
            </w:hyperlink>
          </w:p>
        </w:tc>
      </w:tr>
      <w:tr w:rsidR="00976792" w:rsidRPr="00F73BAE" w14:paraId="2A46C83C"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BDE376A" w14:textId="77777777" w:rsidR="00976792" w:rsidRPr="00F73BAE" w:rsidRDefault="00976792" w:rsidP="00976792">
            <w:pPr>
              <w:rPr>
                <w:rFonts w:cstheme="minorHAnsi"/>
                <w:b w:val="0"/>
                <w:sz w:val="24"/>
                <w:szCs w:val="24"/>
              </w:rPr>
            </w:pPr>
            <w:r w:rsidRPr="00F73BAE">
              <w:rPr>
                <w:rFonts w:cstheme="minorHAnsi"/>
                <w:b w:val="0"/>
                <w:caps w:val="0"/>
                <w:sz w:val="24"/>
                <w:szCs w:val="24"/>
              </w:rPr>
              <w:lastRenderedPageBreak/>
              <w:t>St. Johns River state college</w:t>
            </w:r>
          </w:p>
        </w:tc>
        <w:tc>
          <w:tcPr>
            <w:tcW w:w="990" w:type="dxa"/>
          </w:tcPr>
          <w:p w14:paraId="0700AF7C"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WL7</w:t>
            </w:r>
          </w:p>
        </w:tc>
        <w:tc>
          <w:tcPr>
            <w:tcW w:w="8910" w:type="dxa"/>
          </w:tcPr>
          <w:p w14:paraId="4058D095" w14:textId="77777777" w:rsidR="00976792" w:rsidRPr="00F73BAE" w:rsidRDefault="00FF6ADA"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25" w:history="1">
              <w:r w:rsidR="00FE6E88" w:rsidRPr="00F73BAE">
                <w:rPr>
                  <w:rStyle w:val="Hyperlink"/>
                  <w:rFonts w:eastAsia="Arial Unicode MS" w:cstheme="minorHAnsi"/>
                  <w:color w:val="6A7780"/>
                  <w:sz w:val="24"/>
                  <w:szCs w:val="24"/>
                  <w:shd w:val="clear" w:color="auto" w:fill="F6F7F8"/>
                </w:rPr>
                <w:t>RoyceBass@sjrstate.edu</w:t>
              </w:r>
            </w:hyperlink>
          </w:p>
        </w:tc>
      </w:tr>
      <w:tr w:rsidR="00976792" w:rsidRPr="00F73BAE" w14:paraId="219D2F76"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787C730B" w14:textId="77777777" w:rsidR="00976792" w:rsidRPr="00F73BAE" w:rsidRDefault="00976792" w:rsidP="00976792">
            <w:pPr>
              <w:rPr>
                <w:rFonts w:cstheme="minorHAnsi"/>
                <w:b w:val="0"/>
                <w:sz w:val="24"/>
                <w:szCs w:val="24"/>
              </w:rPr>
            </w:pPr>
            <w:r w:rsidRPr="00F73BAE">
              <w:rPr>
                <w:rFonts w:cstheme="minorHAnsi"/>
                <w:b w:val="0"/>
                <w:caps w:val="0"/>
                <w:sz w:val="24"/>
                <w:szCs w:val="24"/>
              </w:rPr>
              <w:t>St. Petersburg college</w:t>
            </w:r>
          </w:p>
        </w:tc>
        <w:tc>
          <w:tcPr>
            <w:tcW w:w="990" w:type="dxa"/>
          </w:tcPr>
          <w:p w14:paraId="5956779D"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FPB</w:t>
            </w:r>
          </w:p>
        </w:tc>
        <w:tc>
          <w:tcPr>
            <w:tcW w:w="8910" w:type="dxa"/>
          </w:tcPr>
          <w:p w14:paraId="65379D5F"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6" w:history="1">
              <w:r w:rsidR="00FE6E88" w:rsidRPr="00F73BAE">
                <w:rPr>
                  <w:rStyle w:val="Hyperlink"/>
                  <w:rFonts w:eastAsia="Arial Unicode MS" w:cstheme="minorHAnsi"/>
                  <w:color w:val="6A7780"/>
                  <w:sz w:val="24"/>
                  <w:szCs w:val="24"/>
                  <w:shd w:val="clear" w:color="auto" w:fill="F6F7F8"/>
                </w:rPr>
                <w:t>Arthur.Joanne@spcollege.edu</w:t>
              </w:r>
            </w:hyperlink>
          </w:p>
        </w:tc>
      </w:tr>
      <w:tr w:rsidR="00976792" w:rsidRPr="00F73BAE" w14:paraId="628CFD95"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6329590" w14:textId="77777777" w:rsidR="00976792" w:rsidRPr="00F73BAE" w:rsidRDefault="00976792" w:rsidP="00976792">
            <w:pPr>
              <w:rPr>
                <w:rFonts w:cstheme="minorHAnsi"/>
                <w:b w:val="0"/>
                <w:sz w:val="24"/>
                <w:szCs w:val="24"/>
              </w:rPr>
            </w:pPr>
            <w:r w:rsidRPr="00F73BAE">
              <w:rPr>
                <w:rFonts w:cstheme="minorHAnsi"/>
                <w:b w:val="0"/>
                <w:caps w:val="0"/>
                <w:sz w:val="24"/>
                <w:szCs w:val="24"/>
              </w:rPr>
              <w:t xml:space="preserve">State college of Florida </w:t>
            </w:r>
            <w:r w:rsidRPr="00F73BAE">
              <w:rPr>
                <w:rFonts w:cstheme="minorHAnsi"/>
                <w:b w:val="0"/>
                <w:sz w:val="24"/>
                <w:szCs w:val="24"/>
              </w:rPr>
              <w:t>–</w:t>
            </w:r>
            <w:r w:rsidRPr="00F73BAE">
              <w:rPr>
                <w:rFonts w:cstheme="minorHAnsi"/>
                <w:b w:val="0"/>
                <w:caps w:val="0"/>
                <w:sz w:val="24"/>
                <w:szCs w:val="24"/>
              </w:rPr>
              <w:t xml:space="preserve"> manatee </w:t>
            </w:r>
            <w:r w:rsidRPr="00F73BAE">
              <w:rPr>
                <w:rFonts w:cstheme="minorHAnsi"/>
                <w:b w:val="0"/>
                <w:sz w:val="24"/>
                <w:szCs w:val="24"/>
              </w:rPr>
              <w:t>–</w:t>
            </w:r>
            <w:r w:rsidRPr="00F73BAE">
              <w:rPr>
                <w:rFonts w:cstheme="minorHAnsi"/>
                <w:b w:val="0"/>
                <w:caps w:val="0"/>
                <w:sz w:val="24"/>
                <w:szCs w:val="24"/>
              </w:rPr>
              <w:t xml:space="preserve"> Sarasota</w:t>
            </w:r>
          </w:p>
        </w:tc>
        <w:tc>
          <w:tcPr>
            <w:tcW w:w="990" w:type="dxa"/>
          </w:tcPr>
          <w:p w14:paraId="7DA08B07"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FMU</w:t>
            </w:r>
          </w:p>
        </w:tc>
        <w:tc>
          <w:tcPr>
            <w:tcW w:w="8910" w:type="dxa"/>
          </w:tcPr>
          <w:p w14:paraId="130283F5" w14:textId="77777777" w:rsidR="00976792" w:rsidRPr="00F73BAE" w:rsidRDefault="00FE6E88" w:rsidP="00FE6E8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Have emailed </w:t>
            </w:r>
          </w:p>
        </w:tc>
      </w:tr>
      <w:tr w:rsidR="00976792" w:rsidRPr="00F73BAE" w14:paraId="6D3F41ED" w14:textId="77777777" w:rsidTr="00F16285">
        <w:tc>
          <w:tcPr>
            <w:cnfStyle w:val="001000000000" w:firstRow="0" w:lastRow="0" w:firstColumn="1" w:lastColumn="0" w:oddVBand="0" w:evenVBand="0" w:oddHBand="0" w:evenHBand="0" w:firstRowFirstColumn="0" w:firstRowLastColumn="0" w:lastRowFirstColumn="0" w:lastRowLastColumn="0"/>
            <w:tcW w:w="1350" w:type="dxa"/>
          </w:tcPr>
          <w:p w14:paraId="55E92414" w14:textId="77777777" w:rsidR="00976792" w:rsidRPr="00F73BAE" w:rsidRDefault="00976792" w:rsidP="00976792">
            <w:pPr>
              <w:rPr>
                <w:rFonts w:cstheme="minorHAnsi"/>
                <w:b w:val="0"/>
                <w:sz w:val="24"/>
                <w:szCs w:val="24"/>
              </w:rPr>
            </w:pPr>
            <w:r w:rsidRPr="00F73BAE">
              <w:rPr>
                <w:rFonts w:cstheme="minorHAnsi"/>
                <w:b w:val="0"/>
                <w:caps w:val="0"/>
                <w:sz w:val="24"/>
                <w:szCs w:val="24"/>
              </w:rPr>
              <w:t>Tallahassee community college</w:t>
            </w:r>
          </w:p>
        </w:tc>
        <w:tc>
          <w:tcPr>
            <w:tcW w:w="990" w:type="dxa"/>
          </w:tcPr>
          <w:p w14:paraId="6C1A0322" w14:textId="77777777" w:rsidR="00976792" w:rsidRPr="00F73BAE" w:rsidRDefault="00976792"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73BAE">
              <w:rPr>
                <w:rFonts w:cstheme="minorHAnsi"/>
                <w:sz w:val="24"/>
                <w:szCs w:val="24"/>
              </w:rPr>
              <w:t>ST5</w:t>
            </w:r>
          </w:p>
        </w:tc>
        <w:tc>
          <w:tcPr>
            <w:tcW w:w="8910" w:type="dxa"/>
          </w:tcPr>
          <w:p w14:paraId="3CF71076" w14:textId="77777777" w:rsidR="00976792" w:rsidRPr="00F73BAE" w:rsidRDefault="00FF6ADA" w:rsidP="000F7F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7" w:history="1">
              <w:r w:rsidR="00FE6E88" w:rsidRPr="00F73BAE">
                <w:rPr>
                  <w:rStyle w:val="Hyperlink"/>
                  <w:rFonts w:eastAsia="Arial Unicode MS" w:cstheme="minorHAnsi"/>
                  <w:color w:val="6A7780"/>
                  <w:sz w:val="24"/>
                  <w:szCs w:val="24"/>
                  <w:shd w:val="clear" w:color="auto" w:fill="F6F7F8"/>
                </w:rPr>
                <w:t>robindeb@tcc.fl.edu</w:t>
              </w:r>
            </w:hyperlink>
          </w:p>
        </w:tc>
      </w:tr>
      <w:tr w:rsidR="00976792" w:rsidRPr="00F73BAE" w14:paraId="5EBA06EC" w14:textId="77777777" w:rsidTr="00F1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ED110BE" w14:textId="77777777" w:rsidR="00976792" w:rsidRPr="00F73BAE" w:rsidRDefault="00976792" w:rsidP="00976792">
            <w:pPr>
              <w:rPr>
                <w:rFonts w:cstheme="minorHAnsi"/>
                <w:b w:val="0"/>
                <w:sz w:val="24"/>
                <w:szCs w:val="24"/>
              </w:rPr>
            </w:pPr>
            <w:r w:rsidRPr="00F73BAE">
              <w:rPr>
                <w:rFonts w:cstheme="minorHAnsi"/>
                <w:b w:val="0"/>
                <w:caps w:val="0"/>
                <w:sz w:val="24"/>
                <w:szCs w:val="24"/>
              </w:rPr>
              <w:t>Valencia college</w:t>
            </w:r>
          </w:p>
        </w:tc>
        <w:tc>
          <w:tcPr>
            <w:tcW w:w="990" w:type="dxa"/>
          </w:tcPr>
          <w:p w14:paraId="257C1561" w14:textId="77777777" w:rsidR="00976792" w:rsidRPr="00F73BAE" w:rsidRDefault="00976792" w:rsidP="000F7F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FVC</w:t>
            </w:r>
          </w:p>
        </w:tc>
        <w:tc>
          <w:tcPr>
            <w:tcW w:w="8910" w:type="dxa"/>
          </w:tcPr>
          <w:p w14:paraId="244CE13D" w14:textId="77777777" w:rsidR="00FE6E88" w:rsidRPr="00F73BAE" w:rsidRDefault="00FE6E88" w:rsidP="00FE6E8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State Colleges: </w:t>
            </w:r>
          </w:p>
          <w:p w14:paraId="3469A113" w14:textId="77777777" w:rsidR="00FE6E88" w:rsidRPr="00F73BAE" w:rsidRDefault="00FE6E88" w:rsidP="00FE6E88">
            <w:pPr>
              <w:pStyle w:val="ListParagraph"/>
              <w:ind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         State Colleges have been using Aleph ILL for years and are currently charging each other for lost books.  </w:t>
            </w:r>
          </w:p>
          <w:p w14:paraId="53552D6B" w14:textId="77777777" w:rsidR="00FE6E88" w:rsidRPr="00F73BAE" w:rsidRDefault="00FE6E88" w:rsidP="00FE6E88">
            <w:pPr>
              <w:pStyle w:val="ListParagraph"/>
              <w:ind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         When the borrowing institution loses the item, the following steps occur: </w:t>
            </w:r>
          </w:p>
          <w:p w14:paraId="05BC41B5"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Email the owning library for an invoice. </w:t>
            </w:r>
          </w:p>
          <w:p w14:paraId="22317C72"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   The owning library creates the invoice and mails it to borrowing institution.</w:t>
            </w:r>
          </w:p>
          <w:p w14:paraId="5F7FE406"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If the owning library fails to create an invoice within 6-8 weeks, the borrowing library uses their own discretion to create a fee for the lost item. </w:t>
            </w:r>
          </w:p>
          <w:p w14:paraId="485BA660"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charges the patron for the lost book, including any processing fees of both the borrowing and owning institutions. </w:t>
            </w:r>
          </w:p>
          <w:p w14:paraId="7F0A95CD"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o   The accounting department pays the invoice</w:t>
            </w:r>
          </w:p>
          <w:p w14:paraId="5421CD03" w14:textId="77777777" w:rsidR="00FE6E88" w:rsidRPr="00F73BAE" w:rsidRDefault="00FE6E88" w:rsidP="00FE6E88">
            <w:pPr>
              <w:pStyle w:val="ListParagraph"/>
              <w:ind w:left="1440" w:hanging="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73BAE">
              <w:rPr>
                <w:rFonts w:cstheme="minorHAnsi"/>
                <w:sz w:val="24"/>
                <w:szCs w:val="24"/>
              </w:rPr>
              <w:t xml:space="preserve">o   The borrowing institution attempts to retrieve the money from the patron.   </w:t>
            </w:r>
          </w:p>
          <w:p w14:paraId="2FC2C987" w14:textId="77777777" w:rsidR="00976792" w:rsidRPr="00F73BAE" w:rsidRDefault="00976792" w:rsidP="00FE6E8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21A8857F" w14:textId="543186CA" w:rsidR="008F79DD" w:rsidRDefault="008F79DD" w:rsidP="000F7F39">
      <w:pPr>
        <w:jc w:val="center"/>
        <w:rPr>
          <w:rFonts w:cstheme="minorHAnsi"/>
          <w:sz w:val="24"/>
          <w:szCs w:val="24"/>
        </w:rPr>
      </w:pPr>
    </w:p>
    <w:p w14:paraId="0B0CC788" w14:textId="77777777" w:rsidR="008F79DD" w:rsidRDefault="008F79DD">
      <w:pPr>
        <w:rPr>
          <w:rFonts w:cstheme="minorHAnsi"/>
          <w:sz w:val="24"/>
          <w:szCs w:val="24"/>
        </w:rPr>
      </w:pPr>
      <w:r>
        <w:rPr>
          <w:rFonts w:cstheme="minorHAnsi"/>
          <w:sz w:val="24"/>
          <w:szCs w:val="24"/>
        </w:rPr>
        <w:br w:type="page"/>
      </w:r>
    </w:p>
    <w:p w14:paraId="24B2571D" w14:textId="77777777" w:rsidR="008F79DD" w:rsidRDefault="008F79DD" w:rsidP="008F79DD">
      <w:pPr>
        <w:spacing w:before="100" w:beforeAutospacing="1" w:after="100" w:afterAutospacing="1"/>
        <w:jc w:val="center"/>
        <w:rPr>
          <w:sz w:val="32"/>
        </w:rPr>
      </w:pPr>
    </w:p>
    <w:p w14:paraId="68C4C1E8" w14:textId="77777777" w:rsidR="008F79DD" w:rsidRDefault="008F79DD" w:rsidP="008F79DD">
      <w:pPr>
        <w:spacing w:before="100" w:beforeAutospacing="1" w:after="100" w:afterAutospacing="1"/>
        <w:jc w:val="center"/>
        <w:rPr>
          <w:sz w:val="32"/>
        </w:rPr>
      </w:pPr>
    </w:p>
    <w:p w14:paraId="3D2A2B96" w14:textId="713FA083" w:rsidR="008F79DD" w:rsidRPr="008F79DD" w:rsidRDefault="008F79DD" w:rsidP="008F79DD">
      <w:pPr>
        <w:spacing w:before="100" w:beforeAutospacing="1" w:after="100" w:afterAutospacing="1"/>
        <w:jc w:val="center"/>
        <w:rPr>
          <w:sz w:val="32"/>
        </w:rPr>
      </w:pPr>
      <w:r w:rsidRPr="008F79DD">
        <w:rPr>
          <w:sz w:val="32"/>
        </w:rPr>
        <w:t>On July 1, 2015 when the Lost Book policy goes into effect:</w:t>
      </w:r>
    </w:p>
    <w:p w14:paraId="15D6E027" w14:textId="77777777" w:rsidR="008F79DD" w:rsidRDefault="008F79DD" w:rsidP="008F79DD">
      <w:pPr>
        <w:pStyle w:val="NormalWeb"/>
      </w:pPr>
      <w:r>
        <w:t>a.</w:t>
      </w:r>
      <w:r>
        <w:rPr>
          <w:sz w:val="14"/>
          <w:szCs w:val="14"/>
        </w:rPr>
        <w:t xml:space="preserve">       </w:t>
      </w:r>
      <w:r>
        <w:t xml:space="preserve">We start fresh and do not worry about the 126 books that are currently lost. </w:t>
      </w:r>
    </w:p>
    <w:p w14:paraId="6F61F6A8" w14:textId="77777777" w:rsidR="008F79DD" w:rsidRDefault="008F79DD" w:rsidP="008F79DD">
      <w:pPr>
        <w:pStyle w:val="NormalWeb"/>
      </w:pPr>
      <w:r>
        <w:t>b.</w:t>
      </w:r>
      <w:r>
        <w:rPr>
          <w:sz w:val="14"/>
          <w:szCs w:val="14"/>
        </w:rPr>
        <w:t xml:space="preserve">      </w:t>
      </w:r>
      <w:r>
        <w:t xml:space="preserve">We invoice each other for the 126 books that are currently lost.  </w:t>
      </w:r>
    </w:p>
    <w:tbl>
      <w:tblPr>
        <w:tblStyle w:val="PlainTable51"/>
        <w:tblW w:w="10440" w:type="dxa"/>
        <w:tblLook w:val="04A0" w:firstRow="1" w:lastRow="0" w:firstColumn="1" w:lastColumn="0" w:noHBand="0" w:noVBand="1"/>
      </w:tblPr>
      <w:tblGrid>
        <w:gridCol w:w="1440"/>
        <w:gridCol w:w="9000"/>
      </w:tblGrid>
      <w:tr w:rsidR="008F79DD" w:rsidRPr="00F73BAE" w14:paraId="49D15ACC" w14:textId="6775DC2F" w:rsidTr="008F7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0B5B54D0" w14:textId="104CE6D1" w:rsidR="008F79DD" w:rsidRPr="00F73BAE" w:rsidRDefault="008F79DD" w:rsidP="008F79DD">
            <w:pPr>
              <w:jc w:val="center"/>
              <w:rPr>
                <w:rFonts w:asciiTheme="minorHAnsi" w:hAnsiTheme="minorHAnsi" w:cstheme="minorHAnsi"/>
                <w:sz w:val="24"/>
                <w:szCs w:val="24"/>
              </w:rPr>
            </w:pPr>
          </w:p>
        </w:tc>
        <w:tc>
          <w:tcPr>
            <w:tcW w:w="9000" w:type="dxa"/>
          </w:tcPr>
          <w:p w14:paraId="2F8CD470" w14:textId="77777777" w:rsidR="008F79DD" w:rsidRPr="00F73BAE" w:rsidRDefault="008F79DD" w:rsidP="008F79DD">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F79DD" w:rsidRPr="00F73BAE" w14:paraId="158E31C1" w14:textId="48BE8C9A"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F951687" w14:textId="17774347"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FAMU</w:t>
            </w:r>
          </w:p>
        </w:tc>
        <w:tc>
          <w:tcPr>
            <w:tcW w:w="9000" w:type="dxa"/>
          </w:tcPr>
          <w:p w14:paraId="5124C776" w14:textId="5A8C86B4" w:rsidR="008F79DD" w:rsidRPr="008F79DD" w:rsidRDefault="008F79DD" w:rsidP="008F79DD">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Pr>
                <w:rFonts w:eastAsia="Times New Roman"/>
              </w:rPr>
              <w:t>We didn't have that many so we're willing to punt them and start over fresh.</w:t>
            </w:r>
          </w:p>
        </w:tc>
      </w:tr>
      <w:tr w:rsidR="008F79DD" w:rsidRPr="00F73BAE" w14:paraId="20458525" w14:textId="0B04D9B4" w:rsidTr="008F79DD">
        <w:tc>
          <w:tcPr>
            <w:cnfStyle w:val="001000000000" w:firstRow="0" w:lastRow="0" w:firstColumn="1" w:lastColumn="0" w:oddVBand="0" w:evenVBand="0" w:oddHBand="0" w:evenHBand="0" w:firstRowFirstColumn="0" w:firstRowLastColumn="0" w:lastRowFirstColumn="0" w:lastRowLastColumn="0"/>
            <w:tcW w:w="1440" w:type="dxa"/>
          </w:tcPr>
          <w:p w14:paraId="0B178492" w14:textId="555CC57F"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FAU</w:t>
            </w:r>
          </w:p>
        </w:tc>
        <w:tc>
          <w:tcPr>
            <w:tcW w:w="9000" w:type="dxa"/>
          </w:tcPr>
          <w:p w14:paraId="54208E14" w14:textId="0C521764" w:rsidR="008F79DD" w:rsidRPr="00F73BAE" w:rsidRDefault="008F79DD"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0E519370" w14:textId="7FF77E3D"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611A772" w14:textId="631176A5"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FGCU</w:t>
            </w:r>
          </w:p>
        </w:tc>
        <w:tc>
          <w:tcPr>
            <w:tcW w:w="9000" w:type="dxa"/>
          </w:tcPr>
          <w:p w14:paraId="54B2D65B" w14:textId="0A02CF81" w:rsidR="008F79DD" w:rsidRPr="00F73BAE" w:rsidRDefault="008F79DD" w:rsidP="008F79D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7B4002DB" w14:textId="6BD645FC" w:rsidTr="008F79DD">
        <w:tc>
          <w:tcPr>
            <w:cnfStyle w:val="001000000000" w:firstRow="0" w:lastRow="0" w:firstColumn="1" w:lastColumn="0" w:oddVBand="0" w:evenVBand="0" w:oddHBand="0" w:evenHBand="0" w:firstRowFirstColumn="0" w:firstRowLastColumn="0" w:lastRowFirstColumn="0" w:lastRowLastColumn="0"/>
            <w:tcW w:w="1440" w:type="dxa"/>
          </w:tcPr>
          <w:p w14:paraId="6A91ED0D" w14:textId="30018C28"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FIU</w:t>
            </w:r>
          </w:p>
        </w:tc>
        <w:tc>
          <w:tcPr>
            <w:tcW w:w="9000" w:type="dxa"/>
          </w:tcPr>
          <w:p w14:paraId="1647C817" w14:textId="77777777" w:rsidR="008F79DD" w:rsidRPr="00F73BAE" w:rsidRDefault="008F79DD"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F79DD" w:rsidRPr="00F73BAE" w14:paraId="4B76D643" w14:textId="5AD3D16D"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1BA846B" w14:textId="466AA9CE"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FSU</w:t>
            </w:r>
          </w:p>
        </w:tc>
        <w:tc>
          <w:tcPr>
            <w:tcW w:w="9000" w:type="dxa"/>
          </w:tcPr>
          <w:p w14:paraId="0B162FD9" w14:textId="6842AF12" w:rsidR="008F79DD" w:rsidRPr="008F79DD" w:rsidRDefault="008F79DD" w:rsidP="008F79DD">
            <w:pPr>
              <w:cnfStyle w:val="000000100000" w:firstRow="0" w:lastRow="0" w:firstColumn="0" w:lastColumn="0" w:oddVBand="0" w:evenVBand="0" w:oddHBand="1" w:evenHBand="0" w:firstRowFirstColumn="0" w:firstRowLastColumn="0" w:lastRowFirstColumn="0" w:lastRowLastColumn="0"/>
              <w:rPr>
                <w:color w:val="1F497D"/>
              </w:rPr>
            </w:pPr>
            <w:r>
              <w:rPr>
                <w:color w:val="1F497D"/>
              </w:rPr>
              <w:t xml:space="preserve">We lost the most, so I don’t think it’s very fair for me to vote for “start fresh.”  I’ll go with the majority.  </w:t>
            </w:r>
          </w:p>
        </w:tc>
      </w:tr>
      <w:tr w:rsidR="008F79DD" w:rsidRPr="00F73BAE" w14:paraId="7CCB046D" w14:textId="6D3644DD" w:rsidTr="008F79DD">
        <w:tc>
          <w:tcPr>
            <w:cnfStyle w:val="001000000000" w:firstRow="0" w:lastRow="0" w:firstColumn="1" w:lastColumn="0" w:oddVBand="0" w:evenVBand="0" w:oddHBand="0" w:evenHBand="0" w:firstRowFirstColumn="0" w:firstRowLastColumn="0" w:lastRowFirstColumn="0" w:lastRowLastColumn="0"/>
            <w:tcW w:w="1440" w:type="dxa"/>
          </w:tcPr>
          <w:p w14:paraId="29069691" w14:textId="0501246C"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NCF</w:t>
            </w:r>
          </w:p>
        </w:tc>
        <w:tc>
          <w:tcPr>
            <w:tcW w:w="9000" w:type="dxa"/>
          </w:tcPr>
          <w:p w14:paraId="55FCB27E" w14:textId="3ED147EE" w:rsidR="008F79DD" w:rsidRPr="00F73BAE" w:rsidRDefault="008F79DD"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26B7C739" w14:textId="5A586E4E"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375BBF1" w14:textId="17DEFBE2"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UCF</w:t>
            </w:r>
          </w:p>
        </w:tc>
        <w:tc>
          <w:tcPr>
            <w:tcW w:w="9000" w:type="dxa"/>
          </w:tcPr>
          <w:p w14:paraId="0D8C7AB5" w14:textId="3DAD1C31" w:rsidR="008F79DD" w:rsidRPr="00F73BAE" w:rsidRDefault="008F79DD" w:rsidP="008F79D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Retroactive</w:t>
            </w:r>
          </w:p>
        </w:tc>
      </w:tr>
      <w:tr w:rsidR="008F79DD" w:rsidRPr="00F73BAE" w14:paraId="278032E0" w14:textId="614C3975" w:rsidTr="008F79DD">
        <w:tc>
          <w:tcPr>
            <w:cnfStyle w:val="001000000000" w:firstRow="0" w:lastRow="0" w:firstColumn="1" w:lastColumn="0" w:oddVBand="0" w:evenVBand="0" w:oddHBand="0" w:evenHBand="0" w:firstRowFirstColumn="0" w:firstRowLastColumn="0" w:lastRowFirstColumn="0" w:lastRowLastColumn="0"/>
            <w:tcW w:w="1440" w:type="dxa"/>
          </w:tcPr>
          <w:p w14:paraId="736291CC" w14:textId="6071CCDD"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UF Health</w:t>
            </w:r>
          </w:p>
        </w:tc>
        <w:tc>
          <w:tcPr>
            <w:tcW w:w="9000" w:type="dxa"/>
          </w:tcPr>
          <w:p w14:paraId="44453730" w14:textId="1110800F" w:rsidR="008F79DD" w:rsidRPr="00F73BAE" w:rsidRDefault="00B41801"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534E88B5" w14:textId="2E6305AE"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C2C8746" w14:textId="08CD2A3B"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UF</w:t>
            </w:r>
          </w:p>
        </w:tc>
        <w:tc>
          <w:tcPr>
            <w:tcW w:w="9000" w:type="dxa"/>
          </w:tcPr>
          <w:p w14:paraId="27DDA480" w14:textId="56021D82" w:rsidR="008F79DD" w:rsidRPr="008F79DD" w:rsidRDefault="008F79DD" w:rsidP="008F79DD">
            <w:pPr>
              <w:ind w:right="-1893"/>
              <w:cnfStyle w:val="000000100000" w:firstRow="0" w:lastRow="0" w:firstColumn="0" w:lastColumn="0" w:oddVBand="0" w:evenVBand="0" w:oddHBand="1" w:evenHBand="0" w:firstRowFirstColumn="0" w:firstRowLastColumn="0" w:lastRowFirstColumn="0" w:lastRowLastColumn="0"/>
              <w:rPr>
                <w:color w:val="1F497D"/>
              </w:rPr>
            </w:pPr>
            <w:r>
              <w:rPr>
                <w:color w:val="1F497D"/>
              </w:rPr>
              <w:t>I would suggest that we start fresh.</w:t>
            </w:r>
          </w:p>
        </w:tc>
      </w:tr>
      <w:tr w:rsidR="008F79DD" w:rsidRPr="00F73BAE" w14:paraId="334042F5" w14:textId="77777777" w:rsidTr="008F79DD">
        <w:tc>
          <w:tcPr>
            <w:cnfStyle w:val="001000000000" w:firstRow="0" w:lastRow="0" w:firstColumn="1" w:lastColumn="0" w:oddVBand="0" w:evenVBand="0" w:oddHBand="0" w:evenHBand="0" w:firstRowFirstColumn="0" w:firstRowLastColumn="0" w:lastRowFirstColumn="0" w:lastRowLastColumn="0"/>
            <w:tcW w:w="1440" w:type="dxa"/>
          </w:tcPr>
          <w:p w14:paraId="25CA36FA" w14:textId="4355793C" w:rsidR="008F79DD" w:rsidRPr="00F73BAE" w:rsidRDefault="008F79DD" w:rsidP="008F79DD">
            <w:pPr>
              <w:rPr>
                <w:rFonts w:cstheme="minorHAnsi"/>
                <w:sz w:val="24"/>
                <w:szCs w:val="24"/>
              </w:rPr>
            </w:pPr>
            <w:r>
              <w:rPr>
                <w:rFonts w:cstheme="minorHAnsi"/>
                <w:sz w:val="24"/>
                <w:szCs w:val="24"/>
              </w:rPr>
              <w:t>UF Law</w:t>
            </w:r>
          </w:p>
        </w:tc>
        <w:tc>
          <w:tcPr>
            <w:tcW w:w="9000" w:type="dxa"/>
          </w:tcPr>
          <w:p w14:paraId="59ABEA16" w14:textId="7B907434" w:rsidR="008F79DD" w:rsidRPr="00F73BAE" w:rsidRDefault="008F79DD"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4281D7F6" w14:textId="7CFC967E"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6DF6066" w14:textId="41D9DB25"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UNF</w:t>
            </w:r>
          </w:p>
        </w:tc>
        <w:tc>
          <w:tcPr>
            <w:tcW w:w="9000" w:type="dxa"/>
          </w:tcPr>
          <w:p w14:paraId="0126515E" w14:textId="3334D166" w:rsidR="008F79DD" w:rsidRPr="008F79DD" w:rsidRDefault="008F79DD" w:rsidP="008F79DD">
            <w:pPr>
              <w:cnfStyle w:val="000000100000" w:firstRow="0" w:lastRow="0" w:firstColumn="0" w:lastColumn="0" w:oddVBand="0" w:evenVBand="0" w:oddHBand="1" w:evenHBand="0" w:firstRowFirstColumn="0" w:firstRowLastColumn="0" w:lastRowFirstColumn="0" w:lastRowLastColumn="0"/>
              <w:rPr>
                <w:color w:val="1F497D"/>
              </w:rPr>
            </w:pPr>
            <w:r>
              <w:rPr>
                <w:color w:val="1F497D"/>
              </w:rPr>
              <w:t>UNF votes that we start fresh.</w:t>
            </w:r>
          </w:p>
        </w:tc>
      </w:tr>
      <w:tr w:rsidR="008F79DD" w:rsidRPr="00F73BAE" w14:paraId="584BE053" w14:textId="360C44B6" w:rsidTr="008F79DD">
        <w:tc>
          <w:tcPr>
            <w:cnfStyle w:val="001000000000" w:firstRow="0" w:lastRow="0" w:firstColumn="1" w:lastColumn="0" w:oddVBand="0" w:evenVBand="0" w:oddHBand="0" w:evenHBand="0" w:firstRowFirstColumn="0" w:firstRowLastColumn="0" w:lastRowFirstColumn="0" w:lastRowLastColumn="0"/>
            <w:tcW w:w="1440" w:type="dxa"/>
          </w:tcPr>
          <w:p w14:paraId="0A46C6F8" w14:textId="5DB8FFBE" w:rsidR="008F79DD" w:rsidRPr="00F73BAE" w:rsidRDefault="008F79DD" w:rsidP="008F79DD">
            <w:pPr>
              <w:rPr>
                <w:rFonts w:asciiTheme="minorHAnsi" w:hAnsiTheme="minorHAnsi" w:cstheme="minorHAnsi"/>
                <w:sz w:val="24"/>
                <w:szCs w:val="24"/>
              </w:rPr>
            </w:pPr>
            <w:r w:rsidRPr="00F73BAE">
              <w:rPr>
                <w:rFonts w:asciiTheme="minorHAnsi" w:hAnsiTheme="minorHAnsi" w:cstheme="minorHAnsi"/>
                <w:sz w:val="24"/>
                <w:szCs w:val="24"/>
              </w:rPr>
              <w:t>USF</w:t>
            </w:r>
          </w:p>
        </w:tc>
        <w:tc>
          <w:tcPr>
            <w:tcW w:w="9000" w:type="dxa"/>
          </w:tcPr>
          <w:p w14:paraId="0FB4D17D" w14:textId="45AE3B60" w:rsidR="008F79DD" w:rsidRPr="00F73BAE" w:rsidRDefault="00285834" w:rsidP="008F79D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Start fresh</w:t>
            </w:r>
          </w:p>
        </w:tc>
      </w:tr>
      <w:tr w:rsidR="008F79DD" w:rsidRPr="00F73BAE" w14:paraId="0FC03E86" w14:textId="77777777" w:rsidTr="008F7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1505C05" w14:textId="1D380C0B" w:rsidR="008F79DD" w:rsidRPr="00F73BAE" w:rsidRDefault="008F79DD" w:rsidP="008F79DD">
            <w:pPr>
              <w:rPr>
                <w:rFonts w:cstheme="minorHAnsi"/>
                <w:sz w:val="24"/>
                <w:szCs w:val="24"/>
              </w:rPr>
            </w:pPr>
            <w:r w:rsidRPr="00F73BAE">
              <w:rPr>
                <w:rFonts w:asciiTheme="minorHAnsi" w:hAnsiTheme="minorHAnsi" w:cstheme="minorHAnsi"/>
                <w:sz w:val="24"/>
                <w:szCs w:val="24"/>
              </w:rPr>
              <w:t>UWF</w:t>
            </w:r>
          </w:p>
        </w:tc>
        <w:tc>
          <w:tcPr>
            <w:tcW w:w="9000" w:type="dxa"/>
          </w:tcPr>
          <w:p w14:paraId="22E6EA89" w14:textId="54C10680" w:rsidR="008F79DD" w:rsidRPr="008F79DD" w:rsidRDefault="008F79DD" w:rsidP="008F79DD">
            <w:pPr>
              <w:cnfStyle w:val="000000100000" w:firstRow="0" w:lastRow="0" w:firstColumn="0" w:lastColumn="0" w:oddVBand="0" w:evenVBand="0" w:oddHBand="1" w:evenHBand="0" w:firstRowFirstColumn="0" w:firstRowLastColumn="0" w:lastRowFirstColumn="0" w:lastRowLastColumn="0"/>
            </w:pPr>
            <w:r>
              <w:t>UWF would like to start fresh.</w:t>
            </w:r>
          </w:p>
        </w:tc>
      </w:tr>
    </w:tbl>
    <w:p w14:paraId="2C625A5E" w14:textId="6514F64D" w:rsidR="009B5835" w:rsidRPr="00F73BAE" w:rsidRDefault="009B5835" w:rsidP="000F7F39">
      <w:pPr>
        <w:jc w:val="center"/>
        <w:rPr>
          <w:rFonts w:cstheme="minorHAnsi"/>
          <w:sz w:val="24"/>
          <w:szCs w:val="24"/>
        </w:rPr>
      </w:pPr>
    </w:p>
    <w:sectPr w:rsidR="009B5835" w:rsidRPr="00F73BAE" w:rsidSect="00F73BAE">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EC76" w14:textId="77777777" w:rsidR="00FF6ADA" w:rsidRDefault="00FF6ADA" w:rsidP="008E55EA">
      <w:r>
        <w:separator/>
      </w:r>
    </w:p>
  </w:endnote>
  <w:endnote w:type="continuationSeparator" w:id="0">
    <w:p w14:paraId="58C83170" w14:textId="77777777" w:rsidR="00FF6ADA" w:rsidRDefault="00FF6ADA" w:rsidP="008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32E9" w14:textId="77777777" w:rsidR="00FF6ADA" w:rsidRDefault="00FF6ADA" w:rsidP="008E55EA">
      <w:r>
        <w:separator/>
      </w:r>
    </w:p>
  </w:footnote>
  <w:footnote w:type="continuationSeparator" w:id="0">
    <w:p w14:paraId="64CE4027" w14:textId="77777777" w:rsidR="00FF6ADA" w:rsidRDefault="00FF6ADA" w:rsidP="008E55EA">
      <w:r>
        <w:continuationSeparator/>
      </w:r>
    </w:p>
  </w:footnote>
  <w:footnote w:id="1">
    <w:p w14:paraId="359943D8" w14:textId="12499818" w:rsidR="008F79DD" w:rsidRDefault="008F79DD">
      <w:pPr>
        <w:pStyle w:val="FootnoteText"/>
      </w:pPr>
      <w:r>
        <w:rPr>
          <w:rStyle w:val="FootnoteReference"/>
        </w:rPr>
        <w:footnoteRef/>
      </w:r>
      <w:r>
        <w:t xml:space="preserve"> Florida Polytechnic University started in 2014.  </w:t>
      </w:r>
    </w:p>
  </w:footnote>
  <w:footnote w:id="2">
    <w:p w14:paraId="75031B6D" w14:textId="0F28C83F" w:rsidR="008F79DD" w:rsidRDefault="008F79DD">
      <w:pPr>
        <w:pStyle w:val="FootnoteText"/>
      </w:pPr>
      <w:r>
        <w:rPr>
          <w:rStyle w:val="FootnoteReference"/>
        </w:rPr>
        <w:footnoteRef/>
      </w:r>
      <w:r>
        <w:t xml:space="preserve"> FLARE.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AB2" w14:textId="77777777" w:rsidR="008F79DD" w:rsidRDefault="00FF6ADA" w:rsidP="008E55EA">
    <w:pPr>
      <w:pStyle w:val="Header"/>
      <w:jc w:val="right"/>
    </w:pPr>
    <w:sdt>
      <w:sdtPr>
        <w:id w:val="1194034397"/>
        <w:docPartObj>
          <w:docPartGallery w:val="Watermarks"/>
          <w:docPartUnique/>
        </w:docPartObj>
      </w:sdtPr>
      <w:sdtEndPr/>
      <w:sdtContent>
        <w:r>
          <w:rPr>
            <w:noProof/>
          </w:rPr>
          <w:pict w14:anchorId="7BEFD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79DD">
      <w:t>Lost and Damaged Books</w:t>
    </w:r>
  </w:p>
  <w:p w14:paraId="3E8B737D" w14:textId="77777777" w:rsidR="008F79DD" w:rsidRDefault="008F79DD" w:rsidP="008E55EA">
    <w:pPr>
      <w:pStyle w:val="Header"/>
      <w:jc w:val="right"/>
    </w:pPr>
    <w:r>
      <w:t>CSUL Resource Sharing Committee</w:t>
    </w:r>
  </w:p>
  <w:p w14:paraId="06DA5E6D" w14:textId="77777777" w:rsidR="008F79DD" w:rsidRDefault="008F79DD" w:rsidP="008E55EA">
    <w:pPr>
      <w:pStyle w:val="Header"/>
      <w:jc w:val="right"/>
    </w:pPr>
    <w:r>
      <w:t>December 19, 2014</w:t>
    </w:r>
  </w:p>
  <w:p w14:paraId="0265312D" w14:textId="77777777" w:rsidR="008F79DD" w:rsidRDefault="008F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B8C"/>
    <w:multiLevelType w:val="hybridMultilevel"/>
    <w:tmpl w:val="1ED2E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E070D"/>
    <w:multiLevelType w:val="hybridMultilevel"/>
    <w:tmpl w:val="5A2A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427B"/>
    <w:multiLevelType w:val="hybridMultilevel"/>
    <w:tmpl w:val="6822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E66B3"/>
    <w:multiLevelType w:val="hybridMultilevel"/>
    <w:tmpl w:val="4A96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72AF"/>
    <w:multiLevelType w:val="hybridMultilevel"/>
    <w:tmpl w:val="F8D0F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1037BC"/>
    <w:multiLevelType w:val="hybridMultilevel"/>
    <w:tmpl w:val="47FC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95355"/>
    <w:multiLevelType w:val="multilevel"/>
    <w:tmpl w:val="702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81D9C"/>
    <w:multiLevelType w:val="hybridMultilevel"/>
    <w:tmpl w:val="5EC03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7942F0"/>
    <w:multiLevelType w:val="hybridMultilevel"/>
    <w:tmpl w:val="7C0AFF54"/>
    <w:lvl w:ilvl="0" w:tplc="1E26D95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45504115"/>
    <w:multiLevelType w:val="hybridMultilevel"/>
    <w:tmpl w:val="FE9A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95C75"/>
    <w:multiLevelType w:val="hybridMultilevel"/>
    <w:tmpl w:val="9E70B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2360CE"/>
    <w:multiLevelType w:val="hybridMultilevel"/>
    <w:tmpl w:val="49164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023D7E"/>
    <w:multiLevelType w:val="multilevel"/>
    <w:tmpl w:val="A16A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13A97"/>
    <w:multiLevelType w:val="hybridMultilevel"/>
    <w:tmpl w:val="EB56F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571EC0"/>
    <w:multiLevelType w:val="hybridMultilevel"/>
    <w:tmpl w:val="CC5CA1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AC234C"/>
    <w:multiLevelType w:val="hybridMultilevel"/>
    <w:tmpl w:val="95B6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840FF"/>
    <w:multiLevelType w:val="multilevel"/>
    <w:tmpl w:val="9212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32493"/>
    <w:multiLevelType w:val="hybridMultilevel"/>
    <w:tmpl w:val="8E3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E3DAB"/>
    <w:multiLevelType w:val="hybridMultilevel"/>
    <w:tmpl w:val="A6EC36B4"/>
    <w:lvl w:ilvl="0" w:tplc="4D76117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8"/>
  </w:num>
  <w:num w:numId="5">
    <w:abstractNumId w:val="1"/>
  </w:num>
  <w:num w:numId="6">
    <w:abstractNumId w:val="7"/>
  </w:num>
  <w:num w:numId="7">
    <w:abstractNumId w:val="4"/>
  </w:num>
  <w:num w:numId="8">
    <w:abstractNumId w:val="13"/>
  </w:num>
  <w:num w:numId="9">
    <w:abstractNumId w:val="10"/>
  </w:num>
  <w:num w:numId="10">
    <w:abstractNumId w:val="9"/>
  </w:num>
  <w:num w:numId="11">
    <w:abstractNumId w:val="6"/>
  </w:num>
  <w:num w:numId="12">
    <w:abstractNumId w:val="15"/>
  </w:num>
  <w:num w:numId="13">
    <w:abstractNumId w:val="5"/>
  </w:num>
  <w:num w:numId="14">
    <w:abstractNumId w:val="3"/>
  </w:num>
  <w:num w:numId="15">
    <w:abstractNumId w:val="14"/>
  </w:num>
  <w:num w:numId="16">
    <w:abstractNumId w:val="13"/>
  </w:num>
  <w:num w:numId="17">
    <w:abstractNumId w:val="0"/>
  </w:num>
  <w:num w:numId="18">
    <w:abstractNumId w:val="10"/>
  </w:num>
  <w:num w:numId="19">
    <w:abstractNumId w:val="11"/>
  </w:num>
  <w:num w:numId="20">
    <w:abstractNumId w:val="12"/>
  </w:num>
  <w:num w:numId="21">
    <w:abstractNumId w:val="1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D"/>
    <w:rsid w:val="000104A3"/>
    <w:rsid w:val="000105F8"/>
    <w:rsid w:val="000115EB"/>
    <w:rsid w:val="000751C3"/>
    <w:rsid w:val="0009306F"/>
    <w:rsid w:val="000B7568"/>
    <w:rsid w:val="000E44D2"/>
    <w:rsid w:val="000E78FC"/>
    <w:rsid w:val="000F7F39"/>
    <w:rsid w:val="00134508"/>
    <w:rsid w:val="001447CD"/>
    <w:rsid w:val="0014712A"/>
    <w:rsid w:val="001713A6"/>
    <w:rsid w:val="00181B57"/>
    <w:rsid w:val="001C627E"/>
    <w:rsid w:val="002033D4"/>
    <w:rsid w:val="002463AB"/>
    <w:rsid w:val="00254290"/>
    <w:rsid w:val="0026152B"/>
    <w:rsid w:val="00263D6E"/>
    <w:rsid w:val="0027595F"/>
    <w:rsid w:val="00277B98"/>
    <w:rsid w:val="00285834"/>
    <w:rsid w:val="00293C34"/>
    <w:rsid w:val="002A24EA"/>
    <w:rsid w:val="002A2E07"/>
    <w:rsid w:val="002C2AF7"/>
    <w:rsid w:val="002F60DF"/>
    <w:rsid w:val="00352E81"/>
    <w:rsid w:val="00367AC3"/>
    <w:rsid w:val="003813E2"/>
    <w:rsid w:val="0038185E"/>
    <w:rsid w:val="00392EB8"/>
    <w:rsid w:val="003A0847"/>
    <w:rsid w:val="003B19CD"/>
    <w:rsid w:val="003C731F"/>
    <w:rsid w:val="003E1EDF"/>
    <w:rsid w:val="003E582A"/>
    <w:rsid w:val="003F060D"/>
    <w:rsid w:val="0040045B"/>
    <w:rsid w:val="00402AB9"/>
    <w:rsid w:val="00404E50"/>
    <w:rsid w:val="00440428"/>
    <w:rsid w:val="004763AA"/>
    <w:rsid w:val="004807BD"/>
    <w:rsid w:val="00484D18"/>
    <w:rsid w:val="004B1FBA"/>
    <w:rsid w:val="004B5D9F"/>
    <w:rsid w:val="004E2A0C"/>
    <w:rsid w:val="004F1684"/>
    <w:rsid w:val="004F24BD"/>
    <w:rsid w:val="00524989"/>
    <w:rsid w:val="00583E05"/>
    <w:rsid w:val="0058656F"/>
    <w:rsid w:val="005A4A1F"/>
    <w:rsid w:val="005B0BC9"/>
    <w:rsid w:val="005B1557"/>
    <w:rsid w:val="00603775"/>
    <w:rsid w:val="00624424"/>
    <w:rsid w:val="00627759"/>
    <w:rsid w:val="00653906"/>
    <w:rsid w:val="006625AF"/>
    <w:rsid w:val="00676A0E"/>
    <w:rsid w:val="0068298E"/>
    <w:rsid w:val="006B2A9A"/>
    <w:rsid w:val="006C6C8B"/>
    <w:rsid w:val="006E521B"/>
    <w:rsid w:val="00700FDF"/>
    <w:rsid w:val="00710770"/>
    <w:rsid w:val="00732AFA"/>
    <w:rsid w:val="0074159A"/>
    <w:rsid w:val="00742B97"/>
    <w:rsid w:val="00747BDF"/>
    <w:rsid w:val="00766C00"/>
    <w:rsid w:val="00772A23"/>
    <w:rsid w:val="007775B7"/>
    <w:rsid w:val="00783DA9"/>
    <w:rsid w:val="00786ABC"/>
    <w:rsid w:val="0078718B"/>
    <w:rsid w:val="007D7CFE"/>
    <w:rsid w:val="0083452A"/>
    <w:rsid w:val="00850038"/>
    <w:rsid w:val="00854616"/>
    <w:rsid w:val="0087551B"/>
    <w:rsid w:val="00881264"/>
    <w:rsid w:val="00883E14"/>
    <w:rsid w:val="00895819"/>
    <w:rsid w:val="008A26A8"/>
    <w:rsid w:val="008C2EC9"/>
    <w:rsid w:val="008E55EA"/>
    <w:rsid w:val="008F42BB"/>
    <w:rsid w:val="008F582E"/>
    <w:rsid w:val="008F79DD"/>
    <w:rsid w:val="00917880"/>
    <w:rsid w:val="00922434"/>
    <w:rsid w:val="00927718"/>
    <w:rsid w:val="00932DEF"/>
    <w:rsid w:val="00960237"/>
    <w:rsid w:val="00976792"/>
    <w:rsid w:val="00985B99"/>
    <w:rsid w:val="00996836"/>
    <w:rsid w:val="009B5835"/>
    <w:rsid w:val="009F0A7D"/>
    <w:rsid w:val="00A31A50"/>
    <w:rsid w:val="00A34442"/>
    <w:rsid w:val="00A35C8B"/>
    <w:rsid w:val="00A436DD"/>
    <w:rsid w:val="00A751DB"/>
    <w:rsid w:val="00A827CE"/>
    <w:rsid w:val="00AB29CB"/>
    <w:rsid w:val="00AC1335"/>
    <w:rsid w:val="00AD1729"/>
    <w:rsid w:val="00AD616B"/>
    <w:rsid w:val="00AE0E2D"/>
    <w:rsid w:val="00AE4966"/>
    <w:rsid w:val="00AF436B"/>
    <w:rsid w:val="00B124D3"/>
    <w:rsid w:val="00B163C7"/>
    <w:rsid w:val="00B31759"/>
    <w:rsid w:val="00B41801"/>
    <w:rsid w:val="00B5792C"/>
    <w:rsid w:val="00B602AA"/>
    <w:rsid w:val="00B60DF7"/>
    <w:rsid w:val="00B91CF8"/>
    <w:rsid w:val="00BD14B2"/>
    <w:rsid w:val="00BE3A21"/>
    <w:rsid w:val="00BE408A"/>
    <w:rsid w:val="00C00E39"/>
    <w:rsid w:val="00C05B3C"/>
    <w:rsid w:val="00C603A2"/>
    <w:rsid w:val="00C66C6A"/>
    <w:rsid w:val="00C83E90"/>
    <w:rsid w:val="00CA7C2C"/>
    <w:rsid w:val="00CC0175"/>
    <w:rsid w:val="00D112E0"/>
    <w:rsid w:val="00D65691"/>
    <w:rsid w:val="00D74223"/>
    <w:rsid w:val="00D82C62"/>
    <w:rsid w:val="00DA607E"/>
    <w:rsid w:val="00DC35BB"/>
    <w:rsid w:val="00DD2A29"/>
    <w:rsid w:val="00DD492D"/>
    <w:rsid w:val="00DD63C4"/>
    <w:rsid w:val="00DF6758"/>
    <w:rsid w:val="00E621DB"/>
    <w:rsid w:val="00E66768"/>
    <w:rsid w:val="00EF1335"/>
    <w:rsid w:val="00EF4500"/>
    <w:rsid w:val="00F16285"/>
    <w:rsid w:val="00F73BAE"/>
    <w:rsid w:val="00FB73E8"/>
    <w:rsid w:val="00FC5167"/>
    <w:rsid w:val="00FD3372"/>
    <w:rsid w:val="00FE6E88"/>
    <w:rsid w:val="00FF6ADA"/>
    <w:rsid w:val="00F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E58D71"/>
  <w15:docId w15:val="{D7D23FA4-CA57-4803-8270-51F8227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A7D"/>
    <w:rPr>
      <w:color w:val="0563C1" w:themeColor="hyperlink"/>
      <w:u w:val="single"/>
    </w:rPr>
  </w:style>
  <w:style w:type="table" w:styleId="TableGrid">
    <w:name w:val="Table Grid"/>
    <w:basedOn w:val="TableNormal"/>
    <w:uiPriority w:val="39"/>
    <w:rsid w:val="009F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A2E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2A2E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51">
    <w:name w:val="Plain Table 51"/>
    <w:basedOn w:val="TableNormal"/>
    <w:uiPriority w:val="45"/>
    <w:rsid w:val="002A2E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2A2E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2E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A2E07"/>
    <w:pPr>
      <w:ind w:left="720"/>
      <w:contextualSpacing/>
    </w:pPr>
  </w:style>
  <w:style w:type="paragraph" w:styleId="NormalWeb">
    <w:name w:val="Normal (Web)"/>
    <w:basedOn w:val="Normal"/>
    <w:uiPriority w:val="99"/>
    <w:unhideWhenUsed/>
    <w:rsid w:val="00DC35B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E55EA"/>
    <w:pPr>
      <w:tabs>
        <w:tab w:val="center" w:pos="4680"/>
        <w:tab w:val="right" w:pos="9360"/>
      </w:tabs>
    </w:pPr>
  </w:style>
  <w:style w:type="character" w:customStyle="1" w:styleId="HeaderChar">
    <w:name w:val="Header Char"/>
    <w:basedOn w:val="DefaultParagraphFont"/>
    <w:link w:val="Header"/>
    <w:uiPriority w:val="99"/>
    <w:rsid w:val="008E55EA"/>
  </w:style>
  <w:style w:type="paragraph" w:styleId="Footer">
    <w:name w:val="footer"/>
    <w:basedOn w:val="Normal"/>
    <w:link w:val="FooterChar"/>
    <w:uiPriority w:val="99"/>
    <w:unhideWhenUsed/>
    <w:rsid w:val="008E55EA"/>
    <w:pPr>
      <w:tabs>
        <w:tab w:val="center" w:pos="4680"/>
        <w:tab w:val="right" w:pos="9360"/>
      </w:tabs>
    </w:pPr>
  </w:style>
  <w:style w:type="character" w:customStyle="1" w:styleId="FooterChar">
    <w:name w:val="Footer Char"/>
    <w:basedOn w:val="DefaultParagraphFont"/>
    <w:link w:val="Footer"/>
    <w:uiPriority w:val="99"/>
    <w:rsid w:val="008E55EA"/>
  </w:style>
  <w:style w:type="paragraph" w:styleId="BalloonText">
    <w:name w:val="Balloon Text"/>
    <w:basedOn w:val="Normal"/>
    <w:link w:val="BalloonTextChar"/>
    <w:uiPriority w:val="99"/>
    <w:semiHidden/>
    <w:unhideWhenUsed/>
    <w:rsid w:val="00B60DF7"/>
    <w:rPr>
      <w:rFonts w:ascii="Tahoma" w:hAnsi="Tahoma" w:cs="Tahoma"/>
      <w:sz w:val="16"/>
      <w:szCs w:val="16"/>
    </w:rPr>
  </w:style>
  <w:style w:type="character" w:customStyle="1" w:styleId="BalloonTextChar">
    <w:name w:val="Balloon Text Char"/>
    <w:basedOn w:val="DefaultParagraphFont"/>
    <w:link w:val="BalloonText"/>
    <w:uiPriority w:val="99"/>
    <w:semiHidden/>
    <w:rsid w:val="00B60DF7"/>
    <w:rPr>
      <w:rFonts w:ascii="Tahoma" w:hAnsi="Tahoma" w:cs="Tahoma"/>
      <w:sz w:val="16"/>
      <w:szCs w:val="16"/>
    </w:rPr>
  </w:style>
  <w:style w:type="character" w:customStyle="1" w:styleId="apple-converted-space">
    <w:name w:val="apple-converted-space"/>
    <w:basedOn w:val="DefaultParagraphFont"/>
    <w:rsid w:val="00AD616B"/>
  </w:style>
  <w:style w:type="character" w:styleId="CommentReference">
    <w:name w:val="annotation reference"/>
    <w:basedOn w:val="DefaultParagraphFont"/>
    <w:uiPriority w:val="99"/>
    <w:semiHidden/>
    <w:unhideWhenUsed/>
    <w:rsid w:val="00C603A2"/>
    <w:rPr>
      <w:sz w:val="16"/>
      <w:szCs w:val="16"/>
    </w:rPr>
  </w:style>
  <w:style w:type="paragraph" w:styleId="CommentText">
    <w:name w:val="annotation text"/>
    <w:basedOn w:val="Normal"/>
    <w:link w:val="CommentTextChar"/>
    <w:uiPriority w:val="99"/>
    <w:semiHidden/>
    <w:unhideWhenUsed/>
    <w:rsid w:val="00C603A2"/>
    <w:rPr>
      <w:sz w:val="20"/>
      <w:szCs w:val="20"/>
    </w:rPr>
  </w:style>
  <w:style w:type="character" w:customStyle="1" w:styleId="CommentTextChar">
    <w:name w:val="Comment Text Char"/>
    <w:basedOn w:val="DefaultParagraphFont"/>
    <w:link w:val="CommentText"/>
    <w:uiPriority w:val="99"/>
    <w:semiHidden/>
    <w:rsid w:val="00C603A2"/>
    <w:rPr>
      <w:sz w:val="20"/>
      <w:szCs w:val="20"/>
    </w:rPr>
  </w:style>
  <w:style w:type="paragraph" w:styleId="CommentSubject">
    <w:name w:val="annotation subject"/>
    <w:basedOn w:val="CommentText"/>
    <w:next w:val="CommentText"/>
    <w:link w:val="CommentSubjectChar"/>
    <w:uiPriority w:val="99"/>
    <w:semiHidden/>
    <w:unhideWhenUsed/>
    <w:rsid w:val="00C603A2"/>
    <w:rPr>
      <w:b/>
      <w:bCs/>
    </w:rPr>
  </w:style>
  <w:style w:type="character" w:customStyle="1" w:styleId="CommentSubjectChar">
    <w:name w:val="Comment Subject Char"/>
    <w:basedOn w:val="CommentTextChar"/>
    <w:link w:val="CommentSubject"/>
    <w:uiPriority w:val="99"/>
    <w:semiHidden/>
    <w:rsid w:val="00C603A2"/>
    <w:rPr>
      <w:b/>
      <w:bCs/>
      <w:sz w:val="20"/>
      <w:szCs w:val="20"/>
    </w:rPr>
  </w:style>
  <w:style w:type="paragraph" w:styleId="Subtitle">
    <w:name w:val="Subtitle"/>
    <w:basedOn w:val="Normal"/>
    <w:next w:val="Normal"/>
    <w:link w:val="SubtitleChar"/>
    <w:uiPriority w:val="11"/>
    <w:qFormat/>
    <w:rsid w:val="00B3175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759"/>
    <w:rPr>
      <w:rFonts w:eastAsiaTheme="minorEastAsia"/>
      <w:color w:val="5A5A5A" w:themeColor="text1" w:themeTint="A5"/>
      <w:spacing w:val="15"/>
    </w:rPr>
  </w:style>
  <w:style w:type="paragraph" w:styleId="NoSpacing">
    <w:name w:val="No Spacing"/>
    <w:uiPriority w:val="1"/>
    <w:qFormat/>
    <w:rsid w:val="00484D18"/>
  </w:style>
  <w:style w:type="paragraph" w:styleId="FootnoteText">
    <w:name w:val="footnote text"/>
    <w:basedOn w:val="Normal"/>
    <w:link w:val="FootnoteTextChar"/>
    <w:uiPriority w:val="99"/>
    <w:semiHidden/>
    <w:unhideWhenUsed/>
    <w:rsid w:val="00D65691"/>
    <w:rPr>
      <w:sz w:val="20"/>
      <w:szCs w:val="20"/>
    </w:rPr>
  </w:style>
  <w:style w:type="character" w:customStyle="1" w:styleId="FootnoteTextChar">
    <w:name w:val="Footnote Text Char"/>
    <w:basedOn w:val="DefaultParagraphFont"/>
    <w:link w:val="FootnoteText"/>
    <w:uiPriority w:val="99"/>
    <w:semiHidden/>
    <w:rsid w:val="00D65691"/>
    <w:rPr>
      <w:sz w:val="20"/>
      <w:szCs w:val="20"/>
    </w:rPr>
  </w:style>
  <w:style w:type="character" w:styleId="FootnoteReference">
    <w:name w:val="footnote reference"/>
    <w:basedOn w:val="DefaultParagraphFont"/>
    <w:uiPriority w:val="99"/>
    <w:semiHidden/>
    <w:unhideWhenUsed/>
    <w:rsid w:val="00D65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927">
      <w:bodyDiv w:val="1"/>
      <w:marLeft w:val="0"/>
      <w:marRight w:val="0"/>
      <w:marTop w:val="0"/>
      <w:marBottom w:val="0"/>
      <w:divBdr>
        <w:top w:val="none" w:sz="0" w:space="0" w:color="auto"/>
        <w:left w:val="none" w:sz="0" w:space="0" w:color="auto"/>
        <w:bottom w:val="none" w:sz="0" w:space="0" w:color="auto"/>
        <w:right w:val="none" w:sz="0" w:space="0" w:color="auto"/>
      </w:divBdr>
    </w:div>
    <w:div w:id="74939738">
      <w:bodyDiv w:val="1"/>
      <w:marLeft w:val="0"/>
      <w:marRight w:val="0"/>
      <w:marTop w:val="0"/>
      <w:marBottom w:val="0"/>
      <w:divBdr>
        <w:top w:val="none" w:sz="0" w:space="0" w:color="auto"/>
        <w:left w:val="none" w:sz="0" w:space="0" w:color="auto"/>
        <w:bottom w:val="none" w:sz="0" w:space="0" w:color="auto"/>
        <w:right w:val="none" w:sz="0" w:space="0" w:color="auto"/>
      </w:divBdr>
      <w:divsChild>
        <w:div w:id="2066105449">
          <w:marLeft w:val="0"/>
          <w:marRight w:val="0"/>
          <w:marTop w:val="0"/>
          <w:marBottom w:val="0"/>
          <w:divBdr>
            <w:top w:val="none" w:sz="0" w:space="0" w:color="auto"/>
            <w:left w:val="none" w:sz="0" w:space="0" w:color="auto"/>
            <w:bottom w:val="none" w:sz="0" w:space="0" w:color="auto"/>
            <w:right w:val="none" w:sz="0" w:space="0" w:color="auto"/>
          </w:divBdr>
        </w:div>
      </w:divsChild>
    </w:div>
    <w:div w:id="89786846">
      <w:bodyDiv w:val="1"/>
      <w:marLeft w:val="0"/>
      <w:marRight w:val="0"/>
      <w:marTop w:val="0"/>
      <w:marBottom w:val="0"/>
      <w:divBdr>
        <w:top w:val="none" w:sz="0" w:space="0" w:color="auto"/>
        <w:left w:val="none" w:sz="0" w:space="0" w:color="auto"/>
        <w:bottom w:val="none" w:sz="0" w:space="0" w:color="auto"/>
        <w:right w:val="none" w:sz="0" w:space="0" w:color="auto"/>
      </w:divBdr>
      <w:divsChild>
        <w:div w:id="768699470">
          <w:marLeft w:val="0"/>
          <w:marRight w:val="0"/>
          <w:marTop w:val="0"/>
          <w:marBottom w:val="0"/>
          <w:divBdr>
            <w:top w:val="none" w:sz="0" w:space="0" w:color="auto"/>
            <w:left w:val="none" w:sz="0" w:space="0" w:color="auto"/>
            <w:bottom w:val="none" w:sz="0" w:space="0" w:color="auto"/>
            <w:right w:val="none" w:sz="0" w:space="0" w:color="auto"/>
          </w:divBdr>
          <w:divsChild>
            <w:div w:id="375740152">
              <w:marLeft w:val="0"/>
              <w:marRight w:val="0"/>
              <w:marTop w:val="0"/>
              <w:marBottom w:val="0"/>
              <w:divBdr>
                <w:top w:val="none" w:sz="0" w:space="0" w:color="auto"/>
                <w:left w:val="none" w:sz="0" w:space="0" w:color="auto"/>
                <w:bottom w:val="none" w:sz="0" w:space="0" w:color="auto"/>
                <w:right w:val="none" w:sz="0" w:space="0" w:color="auto"/>
              </w:divBdr>
            </w:div>
            <w:div w:id="16846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968">
      <w:bodyDiv w:val="1"/>
      <w:marLeft w:val="0"/>
      <w:marRight w:val="0"/>
      <w:marTop w:val="0"/>
      <w:marBottom w:val="0"/>
      <w:divBdr>
        <w:top w:val="none" w:sz="0" w:space="0" w:color="auto"/>
        <w:left w:val="none" w:sz="0" w:space="0" w:color="auto"/>
        <w:bottom w:val="none" w:sz="0" w:space="0" w:color="auto"/>
        <w:right w:val="none" w:sz="0" w:space="0" w:color="auto"/>
      </w:divBdr>
    </w:div>
    <w:div w:id="190807717">
      <w:bodyDiv w:val="1"/>
      <w:marLeft w:val="0"/>
      <w:marRight w:val="0"/>
      <w:marTop w:val="0"/>
      <w:marBottom w:val="0"/>
      <w:divBdr>
        <w:top w:val="none" w:sz="0" w:space="0" w:color="auto"/>
        <w:left w:val="none" w:sz="0" w:space="0" w:color="auto"/>
        <w:bottom w:val="none" w:sz="0" w:space="0" w:color="auto"/>
        <w:right w:val="none" w:sz="0" w:space="0" w:color="auto"/>
      </w:divBdr>
    </w:div>
    <w:div w:id="217056196">
      <w:bodyDiv w:val="1"/>
      <w:marLeft w:val="0"/>
      <w:marRight w:val="0"/>
      <w:marTop w:val="0"/>
      <w:marBottom w:val="0"/>
      <w:divBdr>
        <w:top w:val="none" w:sz="0" w:space="0" w:color="auto"/>
        <w:left w:val="none" w:sz="0" w:space="0" w:color="auto"/>
        <w:bottom w:val="none" w:sz="0" w:space="0" w:color="auto"/>
        <w:right w:val="none" w:sz="0" w:space="0" w:color="auto"/>
      </w:divBdr>
    </w:div>
    <w:div w:id="252471817">
      <w:bodyDiv w:val="1"/>
      <w:marLeft w:val="0"/>
      <w:marRight w:val="0"/>
      <w:marTop w:val="0"/>
      <w:marBottom w:val="0"/>
      <w:divBdr>
        <w:top w:val="none" w:sz="0" w:space="0" w:color="auto"/>
        <w:left w:val="none" w:sz="0" w:space="0" w:color="auto"/>
        <w:bottom w:val="none" w:sz="0" w:space="0" w:color="auto"/>
        <w:right w:val="none" w:sz="0" w:space="0" w:color="auto"/>
      </w:divBdr>
    </w:div>
    <w:div w:id="255023310">
      <w:bodyDiv w:val="1"/>
      <w:marLeft w:val="0"/>
      <w:marRight w:val="0"/>
      <w:marTop w:val="0"/>
      <w:marBottom w:val="0"/>
      <w:divBdr>
        <w:top w:val="none" w:sz="0" w:space="0" w:color="auto"/>
        <w:left w:val="none" w:sz="0" w:space="0" w:color="auto"/>
        <w:bottom w:val="none" w:sz="0" w:space="0" w:color="auto"/>
        <w:right w:val="none" w:sz="0" w:space="0" w:color="auto"/>
      </w:divBdr>
    </w:div>
    <w:div w:id="272326597">
      <w:bodyDiv w:val="1"/>
      <w:marLeft w:val="0"/>
      <w:marRight w:val="0"/>
      <w:marTop w:val="0"/>
      <w:marBottom w:val="0"/>
      <w:divBdr>
        <w:top w:val="none" w:sz="0" w:space="0" w:color="auto"/>
        <w:left w:val="none" w:sz="0" w:space="0" w:color="auto"/>
        <w:bottom w:val="none" w:sz="0" w:space="0" w:color="auto"/>
        <w:right w:val="none" w:sz="0" w:space="0" w:color="auto"/>
      </w:divBdr>
      <w:divsChild>
        <w:div w:id="744840696">
          <w:marLeft w:val="0"/>
          <w:marRight w:val="0"/>
          <w:marTop w:val="0"/>
          <w:marBottom w:val="0"/>
          <w:divBdr>
            <w:top w:val="none" w:sz="0" w:space="0" w:color="auto"/>
            <w:left w:val="none" w:sz="0" w:space="0" w:color="auto"/>
            <w:bottom w:val="none" w:sz="0" w:space="0" w:color="auto"/>
            <w:right w:val="none" w:sz="0" w:space="0" w:color="auto"/>
          </w:divBdr>
        </w:div>
      </w:divsChild>
    </w:div>
    <w:div w:id="304940985">
      <w:bodyDiv w:val="1"/>
      <w:marLeft w:val="0"/>
      <w:marRight w:val="0"/>
      <w:marTop w:val="0"/>
      <w:marBottom w:val="0"/>
      <w:divBdr>
        <w:top w:val="none" w:sz="0" w:space="0" w:color="auto"/>
        <w:left w:val="none" w:sz="0" w:space="0" w:color="auto"/>
        <w:bottom w:val="none" w:sz="0" w:space="0" w:color="auto"/>
        <w:right w:val="none" w:sz="0" w:space="0" w:color="auto"/>
      </w:divBdr>
    </w:div>
    <w:div w:id="314653810">
      <w:bodyDiv w:val="1"/>
      <w:marLeft w:val="0"/>
      <w:marRight w:val="0"/>
      <w:marTop w:val="0"/>
      <w:marBottom w:val="0"/>
      <w:divBdr>
        <w:top w:val="none" w:sz="0" w:space="0" w:color="auto"/>
        <w:left w:val="none" w:sz="0" w:space="0" w:color="auto"/>
        <w:bottom w:val="none" w:sz="0" w:space="0" w:color="auto"/>
        <w:right w:val="none" w:sz="0" w:space="0" w:color="auto"/>
      </w:divBdr>
    </w:div>
    <w:div w:id="323438307">
      <w:bodyDiv w:val="1"/>
      <w:marLeft w:val="0"/>
      <w:marRight w:val="0"/>
      <w:marTop w:val="0"/>
      <w:marBottom w:val="0"/>
      <w:divBdr>
        <w:top w:val="none" w:sz="0" w:space="0" w:color="auto"/>
        <w:left w:val="none" w:sz="0" w:space="0" w:color="auto"/>
        <w:bottom w:val="none" w:sz="0" w:space="0" w:color="auto"/>
        <w:right w:val="none" w:sz="0" w:space="0" w:color="auto"/>
      </w:divBdr>
      <w:divsChild>
        <w:div w:id="928271936">
          <w:marLeft w:val="0"/>
          <w:marRight w:val="0"/>
          <w:marTop w:val="0"/>
          <w:marBottom w:val="0"/>
          <w:divBdr>
            <w:top w:val="none" w:sz="0" w:space="0" w:color="auto"/>
            <w:left w:val="none" w:sz="0" w:space="0" w:color="auto"/>
            <w:bottom w:val="none" w:sz="0" w:space="0" w:color="auto"/>
            <w:right w:val="none" w:sz="0" w:space="0" w:color="auto"/>
          </w:divBdr>
          <w:divsChild>
            <w:div w:id="438990125">
              <w:marLeft w:val="0"/>
              <w:marRight w:val="0"/>
              <w:marTop w:val="0"/>
              <w:marBottom w:val="0"/>
              <w:divBdr>
                <w:top w:val="none" w:sz="0" w:space="0" w:color="auto"/>
                <w:left w:val="none" w:sz="0" w:space="0" w:color="auto"/>
                <w:bottom w:val="none" w:sz="0" w:space="0" w:color="auto"/>
                <w:right w:val="none" w:sz="0" w:space="0" w:color="auto"/>
              </w:divBdr>
            </w:div>
            <w:div w:id="12462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8645">
      <w:bodyDiv w:val="1"/>
      <w:marLeft w:val="0"/>
      <w:marRight w:val="0"/>
      <w:marTop w:val="0"/>
      <w:marBottom w:val="0"/>
      <w:divBdr>
        <w:top w:val="none" w:sz="0" w:space="0" w:color="auto"/>
        <w:left w:val="none" w:sz="0" w:space="0" w:color="auto"/>
        <w:bottom w:val="none" w:sz="0" w:space="0" w:color="auto"/>
        <w:right w:val="none" w:sz="0" w:space="0" w:color="auto"/>
      </w:divBdr>
    </w:div>
    <w:div w:id="371805100">
      <w:bodyDiv w:val="1"/>
      <w:marLeft w:val="0"/>
      <w:marRight w:val="0"/>
      <w:marTop w:val="0"/>
      <w:marBottom w:val="0"/>
      <w:divBdr>
        <w:top w:val="none" w:sz="0" w:space="0" w:color="auto"/>
        <w:left w:val="none" w:sz="0" w:space="0" w:color="auto"/>
        <w:bottom w:val="none" w:sz="0" w:space="0" w:color="auto"/>
        <w:right w:val="none" w:sz="0" w:space="0" w:color="auto"/>
      </w:divBdr>
    </w:div>
    <w:div w:id="376322741">
      <w:bodyDiv w:val="1"/>
      <w:marLeft w:val="0"/>
      <w:marRight w:val="0"/>
      <w:marTop w:val="0"/>
      <w:marBottom w:val="0"/>
      <w:divBdr>
        <w:top w:val="none" w:sz="0" w:space="0" w:color="auto"/>
        <w:left w:val="none" w:sz="0" w:space="0" w:color="auto"/>
        <w:bottom w:val="none" w:sz="0" w:space="0" w:color="auto"/>
        <w:right w:val="none" w:sz="0" w:space="0" w:color="auto"/>
      </w:divBdr>
    </w:div>
    <w:div w:id="431055294">
      <w:bodyDiv w:val="1"/>
      <w:marLeft w:val="0"/>
      <w:marRight w:val="0"/>
      <w:marTop w:val="0"/>
      <w:marBottom w:val="0"/>
      <w:divBdr>
        <w:top w:val="none" w:sz="0" w:space="0" w:color="auto"/>
        <w:left w:val="none" w:sz="0" w:space="0" w:color="auto"/>
        <w:bottom w:val="none" w:sz="0" w:space="0" w:color="auto"/>
        <w:right w:val="none" w:sz="0" w:space="0" w:color="auto"/>
      </w:divBdr>
    </w:div>
    <w:div w:id="528449058">
      <w:bodyDiv w:val="1"/>
      <w:marLeft w:val="0"/>
      <w:marRight w:val="0"/>
      <w:marTop w:val="0"/>
      <w:marBottom w:val="0"/>
      <w:divBdr>
        <w:top w:val="none" w:sz="0" w:space="0" w:color="auto"/>
        <w:left w:val="none" w:sz="0" w:space="0" w:color="auto"/>
        <w:bottom w:val="none" w:sz="0" w:space="0" w:color="auto"/>
        <w:right w:val="none" w:sz="0" w:space="0" w:color="auto"/>
      </w:divBdr>
    </w:div>
    <w:div w:id="674529217">
      <w:bodyDiv w:val="1"/>
      <w:marLeft w:val="0"/>
      <w:marRight w:val="0"/>
      <w:marTop w:val="0"/>
      <w:marBottom w:val="0"/>
      <w:divBdr>
        <w:top w:val="none" w:sz="0" w:space="0" w:color="auto"/>
        <w:left w:val="none" w:sz="0" w:space="0" w:color="auto"/>
        <w:bottom w:val="none" w:sz="0" w:space="0" w:color="auto"/>
        <w:right w:val="none" w:sz="0" w:space="0" w:color="auto"/>
      </w:divBdr>
    </w:div>
    <w:div w:id="690840237">
      <w:bodyDiv w:val="1"/>
      <w:marLeft w:val="0"/>
      <w:marRight w:val="0"/>
      <w:marTop w:val="0"/>
      <w:marBottom w:val="0"/>
      <w:divBdr>
        <w:top w:val="none" w:sz="0" w:space="0" w:color="auto"/>
        <w:left w:val="none" w:sz="0" w:space="0" w:color="auto"/>
        <w:bottom w:val="none" w:sz="0" w:space="0" w:color="auto"/>
        <w:right w:val="none" w:sz="0" w:space="0" w:color="auto"/>
      </w:divBdr>
    </w:div>
    <w:div w:id="691803191">
      <w:bodyDiv w:val="1"/>
      <w:marLeft w:val="0"/>
      <w:marRight w:val="0"/>
      <w:marTop w:val="0"/>
      <w:marBottom w:val="0"/>
      <w:divBdr>
        <w:top w:val="none" w:sz="0" w:space="0" w:color="auto"/>
        <w:left w:val="none" w:sz="0" w:space="0" w:color="auto"/>
        <w:bottom w:val="none" w:sz="0" w:space="0" w:color="auto"/>
        <w:right w:val="none" w:sz="0" w:space="0" w:color="auto"/>
      </w:divBdr>
    </w:div>
    <w:div w:id="744885907">
      <w:bodyDiv w:val="1"/>
      <w:marLeft w:val="0"/>
      <w:marRight w:val="0"/>
      <w:marTop w:val="0"/>
      <w:marBottom w:val="0"/>
      <w:divBdr>
        <w:top w:val="none" w:sz="0" w:space="0" w:color="auto"/>
        <w:left w:val="none" w:sz="0" w:space="0" w:color="auto"/>
        <w:bottom w:val="none" w:sz="0" w:space="0" w:color="auto"/>
        <w:right w:val="none" w:sz="0" w:space="0" w:color="auto"/>
      </w:divBdr>
    </w:div>
    <w:div w:id="765661722">
      <w:bodyDiv w:val="1"/>
      <w:marLeft w:val="0"/>
      <w:marRight w:val="0"/>
      <w:marTop w:val="0"/>
      <w:marBottom w:val="0"/>
      <w:divBdr>
        <w:top w:val="none" w:sz="0" w:space="0" w:color="auto"/>
        <w:left w:val="none" w:sz="0" w:space="0" w:color="auto"/>
        <w:bottom w:val="none" w:sz="0" w:space="0" w:color="auto"/>
        <w:right w:val="none" w:sz="0" w:space="0" w:color="auto"/>
      </w:divBdr>
    </w:div>
    <w:div w:id="799612735">
      <w:bodyDiv w:val="1"/>
      <w:marLeft w:val="0"/>
      <w:marRight w:val="0"/>
      <w:marTop w:val="0"/>
      <w:marBottom w:val="0"/>
      <w:divBdr>
        <w:top w:val="none" w:sz="0" w:space="0" w:color="auto"/>
        <w:left w:val="none" w:sz="0" w:space="0" w:color="auto"/>
        <w:bottom w:val="none" w:sz="0" w:space="0" w:color="auto"/>
        <w:right w:val="none" w:sz="0" w:space="0" w:color="auto"/>
      </w:divBdr>
      <w:divsChild>
        <w:div w:id="869760964">
          <w:marLeft w:val="0"/>
          <w:marRight w:val="0"/>
          <w:marTop w:val="0"/>
          <w:marBottom w:val="0"/>
          <w:divBdr>
            <w:top w:val="none" w:sz="0" w:space="0" w:color="auto"/>
            <w:left w:val="none" w:sz="0" w:space="0" w:color="auto"/>
            <w:bottom w:val="none" w:sz="0" w:space="0" w:color="auto"/>
            <w:right w:val="none" w:sz="0" w:space="0" w:color="auto"/>
          </w:divBdr>
          <w:divsChild>
            <w:div w:id="1529755639">
              <w:marLeft w:val="0"/>
              <w:marRight w:val="0"/>
              <w:marTop w:val="0"/>
              <w:marBottom w:val="0"/>
              <w:divBdr>
                <w:top w:val="none" w:sz="0" w:space="0" w:color="auto"/>
                <w:left w:val="none" w:sz="0" w:space="0" w:color="auto"/>
                <w:bottom w:val="none" w:sz="0" w:space="0" w:color="auto"/>
                <w:right w:val="none" w:sz="0" w:space="0" w:color="auto"/>
              </w:divBdr>
            </w:div>
            <w:div w:id="16734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796">
      <w:bodyDiv w:val="1"/>
      <w:marLeft w:val="0"/>
      <w:marRight w:val="0"/>
      <w:marTop w:val="0"/>
      <w:marBottom w:val="0"/>
      <w:divBdr>
        <w:top w:val="none" w:sz="0" w:space="0" w:color="auto"/>
        <w:left w:val="none" w:sz="0" w:space="0" w:color="auto"/>
        <w:bottom w:val="none" w:sz="0" w:space="0" w:color="auto"/>
        <w:right w:val="none" w:sz="0" w:space="0" w:color="auto"/>
      </w:divBdr>
    </w:div>
    <w:div w:id="897320803">
      <w:bodyDiv w:val="1"/>
      <w:marLeft w:val="0"/>
      <w:marRight w:val="0"/>
      <w:marTop w:val="0"/>
      <w:marBottom w:val="0"/>
      <w:divBdr>
        <w:top w:val="none" w:sz="0" w:space="0" w:color="auto"/>
        <w:left w:val="none" w:sz="0" w:space="0" w:color="auto"/>
        <w:bottom w:val="none" w:sz="0" w:space="0" w:color="auto"/>
        <w:right w:val="none" w:sz="0" w:space="0" w:color="auto"/>
      </w:divBdr>
    </w:div>
    <w:div w:id="918292226">
      <w:bodyDiv w:val="1"/>
      <w:marLeft w:val="0"/>
      <w:marRight w:val="0"/>
      <w:marTop w:val="0"/>
      <w:marBottom w:val="0"/>
      <w:divBdr>
        <w:top w:val="none" w:sz="0" w:space="0" w:color="auto"/>
        <w:left w:val="none" w:sz="0" w:space="0" w:color="auto"/>
        <w:bottom w:val="none" w:sz="0" w:space="0" w:color="auto"/>
        <w:right w:val="none" w:sz="0" w:space="0" w:color="auto"/>
      </w:divBdr>
    </w:div>
    <w:div w:id="959723498">
      <w:bodyDiv w:val="1"/>
      <w:marLeft w:val="0"/>
      <w:marRight w:val="0"/>
      <w:marTop w:val="0"/>
      <w:marBottom w:val="0"/>
      <w:divBdr>
        <w:top w:val="none" w:sz="0" w:space="0" w:color="auto"/>
        <w:left w:val="none" w:sz="0" w:space="0" w:color="auto"/>
        <w:bottom w:val="none" w:sz="0" w:space="0" w:color="auto"/>
        <w:right w:val="none" w:sz="0" w:space="0" w:color="auto"/>
      </w:divBdr>
    </w:div>
    <w:div w:id="965701390">
      <w:bodyDiv w:val="1"/>
      <w:marLeft w:val="0"/>
      <w:marRight w:val="0"/>
      <w:marTop w:val="0"/>
      <w:marBottom w:val="0"/>
      <w:divBdr>
        <w:top w:val="none" w:sz="0" w:space="0" w:color="auto"/>
        <w:left w:val="none" w:sz="0" w:space="0" w:color="auto"/>
        <w:bottom w:val="none" w:sz="0" w:space="0" w:color="auto"/>
        <w:right w:val="none" w:sz="0" w:space="0" w:color="auto"/>
      </w:divBdr>
    </w:div>
    <w:div w:id="970475439">
      <w:bodyDiv w:val="1"/>
      <w:marLeft w:val="0"/>
      <w:marRight w:val="0"/>
      <w:marTop w:val="0"/>
      <w:marBottom w:val="0"/>
      <w:divBdr>
        <w:top w:val="none" w:sz="0" w:space="0" w:color="auto"/>
        <w:left w:val="none" w:sz="0" w:space="0" w:color="auto"/>
        <w:bottom w:val="none" w:sz="0" w:space="0" w:color="auto"/>
        <w:right w:val="none" w:sz="0" w:space="0" w:color="auto"/>
      </w:divBdr>
    </w:div>
    <w:div w:id="982126206">
      <w:bodyDiv w:val="1"/>
      <w:marLeft w:val="0"/>
      <w:marRight w:val="0"/>
      <w:marTop w:val="0"/>
      <w:marBottom w:val="0"/>
      <w:divBdr>
        <w:top w:val="none" w:sz="0" w:space="0" w:color="auto"/>
        <w:left w:val="none" w:sz="0" w:space="0" w:color="auto"/>
        <w:bottom w:val="none" w:sz="0" w:space="0" w:color="auto"/>
        <w:right w:val="none" w:sz="0" w:space="0" w:color="auto"/>
      </w:divBdr>
    </w:div>
    <w:div w:id="1018502872">
      <w:bodyDiv w:val="1"/>
      <w:marLeft w:val="0"/>
      <w:marRight w:val="0"/>
      <w:marTop w:val="0"/>
      <w:marBottom w:val="0"/>
      <w:divBdr>
        <w:top w:val="none" w:sz="0" w:space="0" w:color="auto"/>
        <w:left w:val="none" w:sz="0" w:space="0" w:color="auto"/>
        <w:bottom w:val="none" w:sz="0" w:space="0" w:color="auto"/>
        <w:right w:val="none" w:sz="0" w:space="0" w:color="auto"/>
      </w:divBdr>
    </w:div>
    <w:div w:id="1040394634">
      <w:bodyDiv w:val="1"/>
      <w:marLeft w:val="0"/>
      <w:marRight w:val="0"/>
      <w:marTop w:val="0"/>
      <w:marBottom w:val="0"/>
      <w:divBdr>
        <w:top w:val="none" w:sz="0" w:space="0" w:color="auto"/>
        <w:left w:val="none" w:sz="0" w:space="0" w:color="auto"/>
        <w:bottom w:val="none" w:sz="0" w:space="0" w:color="auto"/>
        <w:right w:val="none" w:sz="0" w:space="0" w:color="auto"/>
      </w:divBdr>
    </w:div>
    <w:div w:id="1112553687">
      <w:bodyDiv w:val="1"/>
      <w:marLeft w:val="0"/>
      <w:marRight w:val="0"/>
      <w:marTop w:val="0"/>
      <w:marBottom w:val="0"/>
      <w:divBdr>
        <w:top w:val="none" w:sz="0" w:space="0" w:color="auto"/>
        <w:left w:val="none" w:sz="0" w:space="0" w:color="auto"/>
        <w:bottom w:val="none" w:sz="0" w:space="0" w:color="auto"/>
        <w:right w:val="none" w:sz="0" w:space="0" w:color="auto"/>
      </w:divBdr>
    </w:div>
    <w:div w:id="1178080312">
      <w:bodyDiv w:val="1"/>
      <w:marLeft w:val="0"/>
      <w:marRight w:val="0"/>
      <w:marTop w:val="0"/>
      <w:marBottom w:val="0"/>
      <w:divBdr>
        <w:top w:val="none" w:sz="0" w:space="0" w:color="auto"/>
        <w:left w:val="none" w:sz="0" w:space="0" w:color="auto"/>
        <w:bottom w:val="none" w:sz="0" w:space="0" w:color="auto"/>
        <w:right w:val="none" w:sz="0" w:space="0" w:color="auto"/>
      </w:divBdr>
    </w:div>
    <w:div w:id="1182233711">
      <w:bodyDiv w:val="1"/>
      <w:marLeft w:val="0"/>
      <w:marRight w:val="0"/>
      <w:marTop w:val="0"/>
      <w:marBottom w:val="0"/>
      <w:divBdr>
        <w:top w:val="none" w:sz="0" w:space="0" w:color="auto"/>
        <w:left w:val="none" w:sz="0" w:space="0" w:color="auto"/>
        <w:bottom w:val="none" w:sz="0" w:space="0" w:color="auto"/>
        <w:right w:val="none" w:sz="0" w:space="0" w:color="auto"/>
      </w:divBdr>
    </w:div>
    <w:div w:id="1216508612">
      <w:bodyDiv w:val="1"/>
      <w:marLeft w:val="0"/>
      <w:marRight w:val="0"/>
      <w:marTop w:val="0"/>
      <w:marBottom w:val="0"/>
      <w:divBdr>
        <w:top w:val="none" w:sz="0" w:space="0" w:color="auto"/>
        <w:left w:val="none" w:sz="0" w:space="0" w:color="auto"/>
        <w:bottom w:val="none" w:sz="0" w:space="0" w:color="auto"/>
        <w:right w:val="none" w:sz="0" w:space="0" w:color="auto"/>
      </w:divBdr>
    </w:div>
    <w:div w:id="1256402236">
      <w:bodyDiv w:val="1"/>
      <w:marLeft w:val="0"/>
      <w:marRight w:val="0"/>
      <w:marTop w:val="0"/>
      <w:marBottom w:val="0"/>
      <w:divBdr>
        <w:top w:val="none" w:sz="0" w:space="0" w:color="auto"/>
        <w:left w:val="none" w:sz="0" w:space="0" w:color="auto"/>
        <w:bottom w:val="none" w:sz="0" w:space="0" w:color="auto"/>
        <w:right w:val="none" w:sz="0" w:space="0" w:color="auto"/>
      </w:divBdr>
    </w:div>
    <w:div w:id="1277979418">
      <w:bodyDiv w:val="1"/>
      <w:marLeft w:val="0"/>
      <w:marRight w:val="0"/>
      <w:marTop w:val="0"/>
      <w:marBottom w:val="0"/>
      <w:divBdr>
        <w:top w:val="none" w:sz="0" w:space="0" w:color="auto"/>
        <w:left w:val="none" w:sz="0" w:space="0" w:color="auto"/>
        <w:bottom w:val="none" w:sz="0" w:space="0" w:color="auto"/>
        <w:right w:val="none" w:sz="0" w:space="0" w:color="auto"/>
      </w:divBdr>
    </w:div>
    <w:div w:id="1337995693">
      <w:bodyDiv w:val="1"/>
      <w:marLeft w:val="0"/>
      <w:marRight w:val="0"/>
      <w:marTop w:val="0"/>
      <w:marBottom w:val="0"/>
      <w:divBdr>
        <w:top w:val="none" w:sz="0" w:space="0" w:color="auto"/>
        <w:left w:val="none" w:sz="0" w:space="0" w:color="auto"/>
        <w:bottom w:val="none" w:sz="0" w:space="0" w:color="auto"/>
        <w:right w:val="none" w:sz="0" w:space="0" w:color="auto"/>
      </w:divBdr>
    </w:div>
    <w:div w:id="1355381235">
      <w:bodyDiv w:val="1"/>
      <w:marLeft w:val="0"/>
      <w:marRight w:val="0"/>
      <w:marTop w:val="0"/>
      <w:marBottom w:val="0"/>
      <w:divBdr>
        <w:top w:val="none" w:sz="0" w:space="0" w:color="auto"/>
        <w:left w:val="none" w:sz="0" w:space="0" w:color="auto"/>
        <w:bottom w:val="none" w:sz="0" w:space="0" w:color="auto"/>
        <w:right w:val="none" w:sz="0" w:space="0" w:color="auto"/>
      </w:divBdr>
    </w:div>
    <w:div w:id="1400592024">
      <w:bodyDiv w:val="1"/>
      <w:marLeft w:val="0"/>
      <w:marRight w:val="0"/>
      <w:marTop w:val="0"/>
      <w:marBottom w:val="0"/>
      <w:divBdr>
        <w:top w:val="none" w:sz="0" w:space="0" w:color="auto"/>
        <w:left w:val="none" w:sz="0" w:space="0" w:color="auto"/>
        <w:bottom w:val="none" w:sz="0" w:space="0" w:color="auto"/>
        <w:right w:val="none" w:sz="0" w:space="0" w:color="auto"/>
      </w:divBdr>
    </w:div>
    <w:div w:id="1515917790">
      <w:bodyDiv w:val="1"/>
      <w:marLeft w:val="0"/>
      <w:marRight w:val="0"/>
      <w:marTop w:val="0"/>
      <w:marBottom w:val="0"/>
      <w:divBdr>
        <w:top w:val="none" w:sz="0" w:space="0" w:color="auto"/>
        <w:left w:val="none" w:sz="0" w:space="0" w:color="auto"/>
        <w:bottom w:val="none" w:sz="0" w:space="0" w:color="auto"/>
        <w:right w:val="none" w:sz="0" w:space="0" w:color="auto"/>
      </w:divBdr>
    </w:div>
    <w:div w:id="1531258921">
      <w:bodyDiv w:val="1"/>
      <w:marLeft w:val="0"/>
      <w:marRight w:val="0"/>
      <w:marTop w:val="0"/>
      <w:marBottom w:val="0"/>
      <w:divBdr>
        <w:top w:val="none" w:sz="0" w:space="0" w:color="auto"/>
        <w:left w:val="none" w:sz="0" w:space="0" w:color="auto"/>
        <w:bottom w:val="none" w:sz="0" w:space="0" w:color="auto"/>
        <w:right w:val="none" w:sz="0" w:space="0" w:color="auto"/>
      </w:divBdr>
    </w:div>
    <w:div w:id="1532693620">
      <w:bodyDiv w:val="1"/>
      <w:marLeft w:val="0"/>
      <w:marRight w:val="0"/>
      <w:marTop w:val="0"/>
      <w:marBottom w:val="0"/>
      <w:divBdr>
        <w:top w:val="none" w:sz="0" w:space="0" w:color="auto"/>
        <w:left w:val="none" w:sz="0" w:space="0" w:color="auto"/>
        <w:bottom w:val="none" w:sz="0" w:space="0" w:color="auto"/>
        <w:right w:val="none" w:sz="0" w:space="0" w:color="auto"/>
      </w:divBdr>
    </w:div>
    <w:div w:id="155361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9645">
          <w:marLeft w:val="0"/>
          <w:marRight w:val="0"/>
          <w:marTop w:val="0"/>
          <w:marBottom w:val="0"/>
          <w:divBdr>
            <w:top w:val="none" w:sz="0" w:space="0" w:color="auto"/>
            <w:left w:val="none" w:sz="0" w:space="0" w:color="auto"/>
            <w:bottom w:val="none" w:sz="0" w:space="0" w:color="auto"/>
            <w:right w:val="none" w:sz="0" w:space="0" w:color="auto"/>
          </w:divBdr>
          <w:divsChild>
            <w:div w:id="1629625348">
              <w:marLeft w:val="0"/>
              <w:marRight w:val="0"/>
              <w:marTop w:val="0"/>
              <w:marBottom w:val="0"/>
              <w:divBdr>
                <w:top w:val="none" w:sz="0" w:space="0" w:color="auto"/>
                <w:left w:val="none" w:sz="0" w:space="0" w:color="auto"/>
                <w:bottom w:val="none" w:sz="0" w:space="0" w:color="auto"/>
                <w:right w:val="none" w:sz="0" w:space="0" w:color="auto"/>
              </w:divBdr>
            </w:div>
            <w:div w:id="8055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687">
      <w:bodyDiv w:val="1"/>
      <w:marLeft w:val="0"/>
      <w:marRight w:val="0"/>
      <w:marTop w:val="0"/>
      <w:marBottom w:val="0"/>
      <w:divBdr>
        <w:top w:val="none" w:sz="0" w:space="0" w:color="auto"/>
        <w:left w:val="none" w:sz="0" w:space="0" w:color="auto"/>
        <w:bottom w:val="none" w:sz="0" w:space="0" w:color="auto"/>
        <w:right w:val="none" w:sz="0" w:space="0" w:color="auto"/>
      </w:divBdr>
    </w:div>
    <w:div w:id="1598782125">
      <w:bodyDiv w:val="1"/>
      <w:marLeft w:val="0"/>
      <w:marRight w:val="0"/>
      <w:marTop w:val="0"/>
      <w:marBottom w:val="0"/>
      <w:divBdr>
        <w:top w:val="none" w:sz="0" w:space="0" w:color="auto"/>
        <w:left w:val="none" w:sz="0" w:space="0" w:color="auto"/>
        <w:bottom w:val="none" w:sz="0" w:space="0" w:color="auto"/>
        <w:right w:val="none" w:sz="0" w:space="0" w:color="auto"/>
      </w:divBdr>
      <w:divsChild>
        <w:div w:id="1950502983">
          <w:marLeft w:val="0"/>
          <w:marRight w:val="0"/>
          <w:marTop w:val="0"/>
          <w:marBottom w:val="0"/>
          <w:divBdr>
            <w:top w:val="none" w:sz="0" w:space="0" w:color="auto"/>
            <w:left w:val="none" w:sz="0" w:space="0" w:color="auto"/>
            <w:bottom w:val="none" w:sz="0" w:space="0" w:color="auto"/>
            <w:right w:val="none" w:sz="0" w:space="0" w:color="auto"/>
          </w:divBdr>
        </w:div>
      </w:divsChild>
    </w:div>
    <w:div w:id="1843659752">
      <w:bodyDiv w:val="1"/>
      <w:marLeft w:val="0"/>
      <w:marRight w:val="0"/>
      <w:marTop w:val="0"/>
      <w:marBottom w:val="0"/>
      <w:divBdr>
        <w:top w:val="none" w:sz="0" w:space="0" w:color="auto"/>
        <w:left w:val="none" w:sz="0" w:space="0" w:color="auto"/>
        <w:bottom w:val="none" w:sz="0" w:space="0" w:color="auto"/>
        <w:right w:val="none" w:sz="0" w:space="0" w:color="auto"/>
      </w:divBdr>
    </w:div>
    <w:div w:id="1869104619">
      <w:bodyDiv w:val="1"/>
      <w:marLeft w:val="0"/>
      <w:marRight w:val="0"/>
      <w:marTop w:val="0"/>
      <w:marBottom w:val="0"/>
      <w:divBdr>
        <w:top w:val="none" w:sz="0" w:space="0" w:color="auto"/>
        <w:left w:val="none" w:sz="0" w:space="0" w:color="auto"/>
        <w:bottom w:val="none" w:sz="0" w:space="0" w:color="auto"/>
        <w:right w:val="none" w:sz="0" w:space="0" w:color="auto"/>
      </w:divBdr>
    </w:div>
    <w:div w:id="1928462835">
      <w:bodyDiv w:val="1"/>
      <w:marLeft w:val="0"/>
      <w:marRight w:val="0"/>
      <w:marTop w:val="0"/>
      <w:marBottom w:val="0"/>
      <w:divBdr>
        <w:top w:val="none" w:sz="0" w:space="0" w:color="auto"/>
        <w:left w:val="none" w:sz="0" w:space="0" w:color="auto"/>
        <w:bottom w:val="none" w:sz="0" w:space="0" w:color="auto"/>
        <w:right w:val="none" w:sz="0" w:space="0" w:color="auto"/>
      </w:divBdr>
    </w:div>
    <w:div w:id="1970042688">
      <w:bodyDiv w:val="1"/>
      <w:marLeft w:val="0"/>
      <w:marRight w:val="0"/>
      <w:marTop w:val="0"/>
      <w:marBottom w:val="0"/>
      <w:divBdr>
        <w:top w:val="none" w:sz="0" w:space="0" w:color="auto"/>
        <w:left w:val="none" w:sz="0" w:space="0" w:color="auto"/>
        <w:bottom w:val="none" w:sz="0" w:space="0" w:color="auto"/>
        <w:right w:val="none" w:sz="0" w:space="0" w:color="auto"/>
      </w:divBdr>
      <w:divsChild>
        <w:div w:id="1405563737">
          <w:marLeft w:val="0"/>
          <w:marRight w:val="0"/>
          <w:marTop w:val="0"/>
          <w:marBottom w:val="0"/>
          <w:divBdr>
            <w:top w:val="none" w:sz="0" w:space="0" w:color="auto"/>
            <w:left w:val="none" w:sz="0" w:space="0" w:color="auto"/>
            <w:bottom w:val="none" w:sz="0" w:space="0" w:color="auto"/>
            <w:right w:val="none" w:sz="0" w:space="0" w:color="auto"/>
          </w:divBdr>
        </w:div>
      </w:divsChild>
    </w:div>
    <w:div w:id="2002194522">
      <w:bodyDiv w:val="1"/>
      <w:marLeft w:val="0"/>
      <w:marRight w:val="0"/>
      <w:marTop w:val="0"/>
      <w:marBottom w:val="0"/>
      <w:divBdr>
        <w:top w:val="none" w:sz="0" w:space="0" w:color="auto"/>
        <w:left w:val="none" w:sz="0" w:space="0" w:color="auto"/>
        <w:bottom w:val="none" w:sz="0" w:space="0" w:color="auto"/>
        <w:right w:val="none" w:sz="0" w:space="0" w:color="auto"/>
      </w:divBdr>
    </w:div>
    <w:div w:id="2068602586">
      <w:bodyDiv w:val="1"/>
      <w:marLeft w:val="0"/>
      <w:marRight w:val="0"/>
      <w:marTop w:val="0"/>
      <w:marBottom w:val="0"/>
      <w:divBdr>
        <w:top w:val="none" w:sz="0" w:space="0" w:color="auto"/>
        <w:left w:val="none" w:sz="0" w:space="0" w:color="auto"/>
        <w:bottom w:val="none" w:sz="0" w:space="0" w:color="auto"/>
        <w:right w:val="none" w:sz="0" w:space="0" w:color="auto"/>
      </w:divBdr>
    </w:div>
    <w:div w:id="20982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ib.ufl.edu/as/replacement.htm" TargetMode="External"/><Relationship Id="rId13" Type="http://schemas.openxmlformats.org/officeDocument/2006/relationships/hyperlink" Target="mailto:Maggie.cummings@colostate.edu" TargetMode="External"/><Relationship Id="rId18" Type="http://schemas.openxmlformats.org/officeDocument/2006/relationships/hyperlink" Target="mailto:ill@cf.edu" TargetMode="External"/><Relationship Id="rId26" Type="http://schemas.openxmlformats.org/officeDocument/2006/relationships/hyperlink" Target="mailto:Arthur.Joanne@spcollege.edu" TargetMode="External"/><Relationship Id="rId3" Type="http://schemas.openxmlformats.org/officeDocument/2006/relationships/styles" Target="styles.xml"/><Relationship Id="rId21" Type="http://schemas.openxmlformats.org/officeDocument/2006/relationships/hyperlink" Target="mailto:schradep@nwfsc.edu" TargetMode="External"/><Relationship Id="rId7" Type="http://schemas.openxmlformats.org/officeDocument/2006/relationships/endnotes" Target="endnotes.xml"/><Relationship Id="rId12" Type="http://schemas.openxmlformats.org/officeDocument/2006/relationships/hyperlink" Target="https://www.coalliance.org/sites/default/files/bestpractices.pdf" TargetMode="External"/><Relationship Id="rId17" Type="http://schemas.openxmlformats.org/officeDocument/2006/relationships/hyperlink" Target="mailto:donaldsonn@chipola.edu" TargetMode="External"/><Relationship Id="rId25" Type="http://schemas.openxmlformats.org/officeDocument/2006/relationships/hyperlink" Target="mailto:RoyceBass@sjrstate.edu" TargetMode="External"/><Relationship Id="rId2" Type="http://schemas.openxmlformats.org/officeDocument/2006/relationships/numbering" Target="numbering.xml"/><Relationship Id="rId16" Type="http://schemas.openxmlformats.org/officeDocument/2006/relationships/hyperlink" Target="mailto:donna@mobiusconsortium.org" TargetMode="External"/><Relationship Id="rId20" Type="http://schemas.openxmlformats.org/officeDocument/2006/relationships/hyperlink" Target="mailto:wychel@nf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ryantwillis@ohiolink.edu" TargetMode="External"/><Relationship Id="rId24" Type="http://schemas.openxmlformats.org/officeDocument/2006/relationships/hyperlink" Target="mailto:garciam@southflorida.edu" TargetMode="External"/><Relationship Id="rId5" Type="http://schemas.openxmlformats.org/officeDocument/2006/relationships/webSettings" Target="webSettings.xml"/><Relationship Id="rId15" Type="http://schemas.openxmlformats.org/officeDocument/2006/relationships/hyperlink" Target="https://mobiusconsortium.org/policies-procedures" TargetMode="External"/><Relationship Id="rId23" Type="http://schemas.openxmlformats.org/officeDocument/2006/relationships/hyperlink" Target="mailto:ckoklas@pensacolastate.edu" TargetMode="External"/><Relationship Id="rId28" Type="http://schemas.openxmlformats.org/officeDocument/2006/relationships/header" Target="header1.xml"/><Relationship Id="rId10" Type="http://schemas.openxmlformats.org/officeDocument/2006/relationships/hyperlink" Target="mailto:vtimian@uga.edu" TargetMode="External"/><Relationship Id="rId19" Type="http://schemas.openxmlformats.org/officeDocument/2006/relationships/hyperlink" Target="mailto:lramire1@mdc.ed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orbiscascade.org/sharing-materials-policies/" TargetMode="External"/><Relationship Id="rId22" Type="http://schemas.openxmlformats.org/officeDocument/2006/relationships/hyperlink" Target="mailto:brownp@palmbeachstate.edu" TargetMode="External"/><Relationship Id="rId27" Type="http://schemas.openxmlformats.org/officeDocument/2006/relationships/hyperlink" Target="mailto:robindeb@tcc.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A19B-9C95-4A48-B67A-D7E2F4F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30417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Shrauger</dc:creator>
  <cp:lastModifiedBy>Kristine Shrauger</cp:lastModifiedBy>
  <cp:revision>6</cp:revision>
  <dcterms:created xsi:type="dcterms:W3CDTF">2015-01-23T14:30:00Z</dcterms:created>
  <dcterms:modified xsi:type="dcterms:W3CDTF">2015-02-11T19:17:00Z</dcterms:modified>
</cp:coreProperties>
</file>