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70" w:rsidRDefault="00222370" w:rsidP="00222370">
      <w:pPr>
        <w:pStyle w:val="NoSpacing"/>
        <w:rPr>
          <w:sz w:val="24"/>
          <w:szCs w:val="24"/>
        </w:rPr>
      </w:pPr>
      <w:bookmarkStart w:id="0" w:name="_GoBack"/>
      <w:bookmarkEnd w:id="0"/>
    </w:p>
    <w:p w:rsidR="00934D34" w:rsidRDefault="00934D34" w:rsidP="00222370">
      <w:pPr>
        <w:pStyle w:val="NoSpacing"/>
        <w:rPr>
          <w:sz w:val="24"/>
          <w:szCs w:val="24"/>
        </w:rPr>
      </w:pPr>
    </w:p>
    <w:p w:rsidR="00934D34" w:rsidRDefault="00934D34" w:rsidP="00222370">
      <w:pPr>
        <w:pStyle w:val="NoSpacing"/>
        <w:rPr>
          <w:sz w:val="24"/>
          <w:szCs w:val="24"/>
        </w:rPr>
      </w:pPr>
    </w:p>
    <w:p w:rsidR="00934D34" w:rsidRDefault="00934D34" w:rsidP="00222370">
      <w:pPr>
        <w:pStyle w:val="NoSpacing"/>
        <w:rPr>
          <w:sz w:val="24"/>
          <w:szCs w:val="24"/>
        </w:rPr>
      </w:pPr>
    </w:p>
    <w:p w:rsidR="00222370" w:rsidRDefault="00222370" w:rsidP="00222370">
      <w:pPr>
        <w:pStyle w:val="NoSpacing"/>
        <w:rPr>
          <w:sz w:val="24"/>
          <w:szCs w:val="24"/>
        </w:rPr>
      </w:pPr>
      <w:r>
        <w:rPr>
          <w:sz w:val="24"/>
          <w:szCs w:val="24"/>
        </w:rPr>
        <w:t xml:space="preserve">To:  </w:t>
      </w:r>
      <w:r>
        <w:rPr>
          <w:sz w:val="24"/>
          <w:szCs w:val="24"/>
        </w:rPr>
        <w:tab/>
        <w:t>Executive C</w:t>
      </w:r>
      <w:r w:rsidR="00FB71DE">
        <w:rPr>
          <w:sz w:val="24"/>
          <w:szCs w:val="24"/>
        </w:rPr>
        <w:t>ommittee</w:t>
      </w:r>
    </w:p>
    <w:p w:rsidR="00222370" w:rsidRDefault="00222370" w:rsidP="00222370">
      <w:pPr>
        <w:pStyle w:val="NoSpacing"/>
        <w:rPr>
          <w:sz w:val="24"/>
          <w:szCs w:val="24"/>
        </w:rPr>
      </w:pPr>
      <w:r>
        <w:rPr>
          <w:sz w:val="24"/>
          <w:szCs w:val="24"/>
        </w:rPr>
        <w:t>From:</w:t>
      </w:r>
      <w:r>
        <w:rPr>
          <w:sz w:val="24"/>
          <w:szCs w:val="24"/>
        </w:rPr>
        <w:tab/>
        <w:t>Florida Virtual Campus Resource Sharing Standing Committee</w:t>
      </w:r>
    </w:p>
    <w:p w:rsidR="00222370" w:rsidRDefault="00222370" w:rsidP="00222370">
      <w:pPr>
        <w:pStyle w:val="NoSpacing"/>
        <w:rPr>
          <w:sz w:val="24"/>
          <w:szCs w:val="24"/>
        </w:rPr>
      </w:pPr>
      <w:r>
        <w:rPr>
          <w:sz w:val="24"/>
          <w:szCs w:val="24"/>
        </w:rPr>
        <w:t>Date:</w:t>
      </w:r>
      <w:r>
        <w:rPr>
          <w:sz w:val="24"/>
          <w:szCs w:val="24"/>
        </w:rPr>
        <w:tab/>
        <w:t>May 12, 2014</w:t>
      </w:r>
    </w:p>
    <w:p w:rsidR="00222370" w:rsidRDefault="00222370" w:rsidP="00A54999">
      <w:pPr>
        <w:pStyle w:val="NoSpacing"/>
        <w:ind w:left="720" w:hanging="720"/>
        <w:rPr>
          <w:sz w:val="24"/>
          <w:szCs w:val="24"/>
        </w:rPr>
      </w:pPr>
      <w:r>
        <w:rPr>
          <w:sz w:val="24"/>
          <w:szCs w:val="24"/>
        </w:rPr>
        <w:t xml:space="preserve">Re:  </w:t>
      </w:r>
      <w:r>
        <w:rPr>
          <w:sz w:val="24"/>
          <w:szCs w:val="24"/>
        </w:rPr>
        <w:tab/>
        <w:t>Creating 2-3 webinars for Florida Virtual Campus Aleph ILL practitioners to garner</w:t>
      </w:r>
      <w:r w:rsidR="00A54999">
        <w:rPr>
          <w:sz w:val="24"/>
          <w:szCs w:val="24"/>
        </w:rPr>
        <w:t xml:space="preserve"> </w:t>
      </w:r>
      <w:r>
        <w:rPr>
          <w:sz w:val="24"/>
          <w:szCs w:val="24"/>
        </w:rPr>
        <w:t>feedback to ILL policies</w:t>
      </w:r>
    </w:p>
    <w:p w:rsidR="00222370" w:rsidRDefault="00222370" w:rsidP="00222370">
      <w:pPr>
        <w:pStyle w:val="NoSpacing"/>
        <w:rPr>
          <w:sz w:val="24"/>
          <w:szCs w:val="24"/>
        </w:rPr>
      </w:pPr>
    </w:p>
    <w:p w:rsidR="00222370" w:rsidRDefault="00222370" w:rsidP="00222370">
      <w:pPr>
        <w:pStyle w:val="NoSpacing"/>
        <w:rPr>
          <w:sz w:val="24"/>
          <w:szCs w:val="24"/>
        </w:rPr>
      </w:pPr>
      <w:r>
        <w:rPr>
          <w:sz w:val="24"/>
          <w:szCs w:val="24"/>
        </w:rPr>
        <w:t>The policies proposed below are a results of the survey that 21 out of 28 institutions responded to</w:t>
      </w:r>
      <w:r w:rsidR="00FB71DE">
        <w:rPr>
          <w:sz w:val="24"/>
          <w:szCs w:val="24"/>
        </w:rPr>
        <w:t>,</w:t>
      </w:r>
      <w:r>
        <w:rPr>
          <w:sz w:val="24"/>
          <w:szCs w:val="24"/>
        </w:rPr>
        <w:t xml:space="preserve"> as well as discussion among the committee.  </w:t>
      </w:r>
    </w:p>
    <w:p w:rsidR="00222370" w:rsidRDefault="00222370" w:rsidP="00222370">
      <w:pPr>
        <w:pStyle w:val="NoSpacing"/>
        <w:rPr>
          <w:sz w:val="24"/>
          <w:szCs w:val="24"/>
        </w:rPr>
      </w:pPr>
    </w:p>
    <w:p w:rsidR="00222370" w:rsidRDefault="00222370" w:rsidP="00222370">
      <w:pPr>
        <w:pStyle w:val="NoSpacing"/>
        <w:rPr>
          <w:sz w:val="24"/>
          <w:szCs w:val="24"/>
        </w:rPr>
      </w:pPr>
      <w:r>
        <w:rPr>
          <w:sz w:val="24"/>
          <w:szCs w:val="24"/>
        </w:rPr>
        <w:t xml:space="preserve">The Resource Sharing Standing Committee would like to propose hosting a couple of webinars for ILL practitioners during the week of June 2 to gather feedback regarding the proposed policies for Aleph ILL/UBorrow services.   </w:t>
      </w:r>
    </w:p>
    <w:p w:rsidR="00222370" w:rsidRDefault="00C32BF0" w:rsidP="00222370">
      <w:pPr>
        <w:pStyle w:val="NoSpacing"/>
        <w:jc w:val="center"/>
        <w:rPr>
          <w:b/>
          <w:sz w:val="24"/>
          <w:szCs w:val="24"/>
        </w:rPr>
      </w:pPr>
      <w:r>
        <w:rPr>
          <w:b/>
          <w:sz w:val="24"/>
          <w:szCs w:val="24"/>
        </w:rPr>
        <w:pict>
          <v:rect id="_x0000_i1025" style="width:0;height:1.5pt" o:hralign="center" o:hrstd="t" o:hr="t" fillcolor="#a0a0a0" stroked="f"/>
        </w:pict>
      </w:r>
    </w:p>
    <w:p w:rsidR="00222370" w:rsidRDefault="00222370" w:rsidP="00222370">
      <w:pPr>
        <w:pStyle w:val="NoSpacing"/>
        <w:jc w:val="center"/>
        <w:rPr>
          <w:b/>
          <w:sz w:val="24"/>
          <w:szCs w:val="24"/>
        </w:rPr>
      </w:pPr>
    </w:p>
    <w:p w:rsidR="00222370" w:rsidRDefault="00222370" w:rsidP="00222370">
      <w:pPr>
        <w:pStyle w:val="NoSpacing"/>
        <w:jc w:val="center"/>
        <w:rPr>
          <w:b/>
          <w:sz w:val="24"/>
          <w:szCs w:val="24"/>
        </w:rPr>
      </w:pPr>
      <w:r w:rsidRPr="00226A81">
        <w:rPr>
          <w:b/>
          <w:sz w:val="24"/>
          <w:szCs w:val="24"/>
        </w:rPr>
        <w:t xml:space="preserve">Proposed policy for ALEPH ILL </w:t>
      </w:r>
      <w:r>
        <w:rPr>
          <w:b/>
          <w:sz w:val="24"/>
          <w:szCs w:val="24"/>
        </w:rPr>
        <w:t>service</w:t>
      </w:r>
      <w:r w:rsidRPr="00226A81">
        <w:rPr>
          <w:b/>
          <w:sz w:val="24"/>
          <w:szCs w:val="24"/>
        </w:rPr>
        <w:t xml:space="preserve"> among all Florida Universities and Colleges</w:t>
      </w:r>
    </w:p>
    <w:p w:rsidR="00222370" w:rsidRPr="00226A81" w:rsidRDefault="00222370" w:rsidP="00222370">
      <w:pPr>
        <w:pStyle w:val="NoSpacing"/>
        <w:rPr>
          <w:sz w:val="24"/>
          <w:szCs w:val="24"/>
        </w:rPr>
      </w:pPr>
    </w:p>
    <w:p w:rsidR="00222370" w:rsidRPr="0052081B" w:rsidRDefault="00222370" w:rsidP="00222370">
      <w:pPr>
        <w:pStyle w:val="NoSpacing"/>
        <w:rPr>
          <w:b/>
          <w:sz w:val="24"/>
          <w:szCs w:val="24"/>
        </w:rPr>
      </w:pPr>
      <w:r w:rsidRPr="0052081B">
        <w:rPr>
          <w:b/>
          <w:sz w:val="24"/>
          <w:szCs w:val="24"/>
        </w:rPr>
        <w:t>Policies discussed in the survey to colleges</w:t>
      </w:r>
    </w:p>
    <w:p w:rsidR="00222370" w:rsidRPr="00226A81" w:rsidRDefault="00222370" w:rsidP="00222370">
      <w:pPr>
        <w:pStyle w:val="NoSpacing"/>
        <w:rPr>
          <w:sz w:val="24"/>
          <w:szCs w:val="24"/>
        </w:rPr>
      </w:pPr>
    </w:p>
    <w:p w:rsidR="00222370" w:rsidRPr="0052081B" w:rsidRDefault="00222370" w:rsidP="00222370">
      <w:pPr>
        <w:pStyle w:val="NoSpacing"/>
        <w:rPr>
          <w:i/>
          <w:sz w:val="24"/>
          <w:szCs w:val="24"/>
        </w:rPr>
      </w:pPr>
      <w:r w:rsidRPr="0052081B">
        <w:rPr>
          <w:i/>
          <w:sz w:val="24"/>
          <w:szCs w:val="24"/>
        </w:rPr>
        <w:t>Loan period:</w:t>
      </w:r>
    </w:p>
    <w:p w:rsidR="00222370" w:rsidRPr="00226A81" w:rsidRDefault="00222370" w:rsidP="00FB71DE">
      <w:pPr>
        <w:pStyle w:val="NoSpacing"/>
        <w:numPr>
          <w:ilvl w:val="0"/>
          <w:numId w:val="5"/>
        </w:numPr>
        <w:rPr>
          <w:sz w:val="24"/>
          <w:szCs w:val="24"/>
        </w:rPr>
      </w:pPr>
      <w:r w:rsidRPr="00226A81">
        <w:rPr>
          <w:sz w:val="24"/>
          <w:szCs w:val="24"/>
        </w:rPr>
        <w:t>Loan period of 45 day</w:t>
      </w:r>
      <w:r w:rsidR="00CC3238">
        <w:rPr>
          <w:sz w:val="24"/>
          <w:szCs w:val="24"/>
        </w:rPr>
        <w:t>s</w:t>
      </w:r>
      <w:r w:rsidRPr="00226A81">
        <w:rPr>
          <w:sz w:val="24"/>
          <w:szCs w:val="24"/>
        </w:rPr>
        <w:t xml:space="preserve"> (77% of respondents agree with a </w:t>
      </w:r>
      <w:r>
        <w:rPr>
          <w:sz w:val="24"/>
          <w:szCs w:val="24"/>
        </w:rPr>
        <w:t>loan period at or over 45 days)</w:t>
      </w:r>
    </w:p>
    <w:p w:rsidR="00222370" w:rsidRPr="00226A81" w:rsidRDefault="00222370" w:rsidP="00222370">
      <w:pPr>
        <w:pStyle w:val="NoSpacing"/>
        <w:rPr>
          <w:sz w:val="24"/>
          <w:szCs w:val="24"/>
        </w:rPr>
      </w:pPr>
    </w:p>
    <w:p w:rsidR="00222370" w:rsidRPr="0052081B" w:rsidRDefault="00222370" w:rsidP="00222370">
      <w:pPr>
        <w:pStyle w:val="NoSpacing"/>
        <w:rPr>
          <w:i/>
          <w:sz w:val="24"/>
          <w:szCs w:val="24"/>
        </w:rPr>
      </w:pPr>
      <w:r w:rsidRPr="0052081B">
        <w:rPr>
          <w:i/>
          <w:sz w:val="24"/>
          <w:szCs w:val="24"/>
        </w:rPr>
        <w:t>Renewals:</w:t>
      </w:r>
    </w:p>
    <w:p w:rsidR="00222370" w:rsidRPr="00226A81" w:rsidRDefault="00222370" w:rsidP="00FB71DE">
      <w:pPr>
        <w:pStyle w:val="NoSpacing"/>
        <w:numPr>
          <w:ilvl w:val="0"/>
          <w:numId w:val="6"/>
        </w:numPr>
        <w:rPr>
          <w:sz w:val="24"/>
          <w:szCs w:val="24"/>
        </w:rPr>
      </w:pPr>
      <w:r w:rsidRPr="00226A81">
        <w:rPr>
          <w:sz w:val="24"/>
          <w:szCs w:val="24"/>
        </w:rPr>
        <w:t xml:space="preserve">1 automated renewal on </w:t>
      </w:r>
      <w:r w:rsidRPr="00226A81">
        <w:rPr>
          <w:b/>
          <w:sz w:val="24"/>
          <w:szCs w:val="24"/>
        </w:rPr>
        <w:t>monographs</w:t>
      </w:r>
      <w:r>
        <w:rPr>
          <w:sz w:val="24"/>
          <w:szCs w:val="24"/>
        </w:rPr>
        <w:t xml:space="preserve"> for 30</w:t>
      </w:r>
      <w:r w:rsidRPr="00226A81">
        <w:rPr>
          <w:sz w:val="24"/>
          <w:szCs w:val="24"/>
        </w:rPr>
        <w:t xml:space="preserve"> days (82% agree with </w:t>
      </w:r>
      <w:r w:rsidR="00FB71DE">
        <w:rPr>
          <w:sz w:val="24"/>
          <w:szCs w:val="24"/>
        </w:rPr>
        <w:t xml:space="preserve">the idea of </w:t>
      </w:r>
      <w:r w:rsidRPr="00226A81">
        <w:rPr>
          <w:sz w:val="24"/>
          <w:szCs w:val="24"/>
        </w:rPr>
        <w:t xml:space="preserve">automated renewals, 68% </w:t>
      </w:r>
      <w:r w:rsidR="00FB71DE">
        <w:rPr>
          <w:sz w:val="24"/>
          <w:szCs w:val="24"/>
        </w:rPr>
        <w:t xml:space="preserve">agree specifically </w:t>
      </w:r>
      <w:r w:rsidRPr="00226A81">
        <w:rPr>
          <w:sz w:val="24"/>
          <w:szCs w:val="24"/>
        </w:rPr>
        <w:t xml:space="preserve">with </w:t>
      </w:r>
      <w:r w:rsidR="00FB71DE">
        <w:rPr>
          <w:sz w:val="24"/>
          <w:szCs w:val="24"/>
        </w:rPr>
        <w:t xml:space="preserve">a </w:t>
      </w:r>
      <w:r w:rsidRPr="00226A81">
        <w:rPr>
          <w:sz w:val="24"/>
          <w:szCs w:val="24"/>
        </w:rPr>
        <w:t>30 day renewal)</w:t>
      </w:r>
    </w:p>
    <w:p w:rsidR="00222370" w:rsidRPr="00226A81" w:rsidRDefault="00222370" w:rsidP="00222370">
      <w:pPr>
        <w:pStyle w:val="NoSpacing"/>
        <w:rPr>
          <w:sz w:val="24"/>
          <w:szCs w:val="24"/>
        </w:rPr>
      </w:pPr>
    </w:p>
    <w:p w:rsidR="00222370" w:rsidRPr="0052081B" w:rsidRDefault="00222370" w:rsidP="00222370">
      <w:pPr>
        <w:pStyle w:val="NoSpacing"/>
        <w:rPr>
          <w:i/>
          <w:sz w:val="24"/>
          <w:szCs w:val="24"/>
        </w:rPr>
      </w:pPr>
      <w:r w:rsidRPr="0052081B">
        <w:rPr>
          <w:i/>
          <w:sz w:val="24"/>
          <w:szCs w:val="24"/>
        </w:rPr>
        <w:t>Expiration of requests in system:</w:t>
      </w:r>
    </w:p>
    <w:p w:rsidR="00222370" w:rsidRPr="00226A81" w:rsidRDefault="00222370" w:rsidP="00FB71DE">
      <w:pPr>
        <w:pStyle w:val="NoSpacing"/>
        <w:numPr>
          <w:ilvl w:val="0"/>
          <w:numId w:val="7"/>
        </w:numPr>
        <w:rPr>
          <w:sz w:val="24"/>
          <w:szCs w:val="24"/>
        </w:rPr>
      </w:pPr>
      <w:r w:rsidRPr="00226A81">
        <w:rPr>
          <w:sz w:val="24"/>
          <w:szCs w:val="24"/>
        </w:rPr>
        <w:t xml:space="preserve">2 </w:t>
      </w:r>
      <w:r>
        <w:rPr>
          <w:sz w:val="24"/>
          <w:szCs w:val="24"/>
        </w:rPr>
        <w:t xml:space="preserve">business </w:t>
      </w:r>
      <w:r w:rsidRPr="00226A81">
        <w:rPr>
          <w:sz w:val="24"/>
          <w:szCs w:val="24"/>
        </w:rPr>
        <w:t xml:space="preserve">day expiration (68% agree with 2 day </w:t>
      </w:r>
      <w:r>
        <w:rPr>
          <w:sz w:val="24"/>
          <w:szCs w:val="24"/>
        </w:rPr>
        <w:t>or less expiration of requests)</w:t>
      </w:r>
    </w:p>
    <w:p w:rsidR="00222370" w:rsidRPr="00226A81" w:rsidRDefault="00222370" w:rsidP="00222370">
      <w:pPr>
        <w:pStyle w:val="NoSpacing"/>
        <w:rPr>
          <w:sz w:val="24"/>
          <w:szCs w:val="24"/>
        </w:rPr>
      </w:pPr>
    </w:p>
    <w:p w:rsidR="00222370" w:rsidRPr="0052081B" w:rsidRDefault="00222370" w:rsidP="00222370">
      <w:pPr>
        <w:pStyle w:val="NoSpacing"/>
        <w:rPr>
          <w:i/>
          <w:sz w:val="24"/>
          <w:szCs w:val="24"/>
        </w:rPr>
      </w:pPr>
      <w:r w:rsidRPr="0052081B">
        <w:rPr>
          <w:i/>
          <w:sz w:val="24"/>
          <w:szCs w:val="24"/>
        </w:rPr>
        <w:t>Charging for lost items:</w:t>
      </w:r>
    </w:p>
    <w:p w:rsidR="00222370" w:rsidRPr="00226A81" w:rsidRDefault="00222370" w:rsidP="00222370">
      <w:pPr>
        <w:pStyle w:val="NoSpacing"/>
        <w:numPr>
          <w:ilvl w:val="0"/>
          <w:numId w:val="1"/>
        </w:numPr>
        <w:rPr>
          <w:sz w:val="24"/>
          <w:szCs w:val="24"/>
        </w:rPr>
      </w:pPr>
      <w:r w:rsidRPr="00226A81">
        <w:rPr>
          <w:sz w:val="24"/>
          <w:szCs w:val="24"/>
        </w:rPr>
        <w:t>ALEPH ILL (UBorrow) items (item type 14) are charged to the patron at $100.00 at all Universities.  Universities process lost reports twice yearly for items over six months lost and create an itemized bill (on patron status 69) to send to borrowing institutions.  Returns after the billing cycle will not be credited.</w:t>
      </w:r>
    </w:p>
    <w:p w:rsidR="00222370" w:rsidRPr="00B21EF8" w:rsidRDefault="00222370" w:rsidP="00222370">
      <w:pPr>
        <w:pStyle w:val="NoSpacing"/>
        <w:numPr>
          <w:ilvl w:val="0"/>
          <w:numId w:val="1"/>
        </w:numPr>
        <w:rPr>
          <w:sz w:val="24"/>
          <w:szCs w:val="24"/>
        </w:rPr>
      </w:pPr>
      <w:r w:rsidRPr="00B21EF8">
        <w:rPr>
          <w:sz w:val="24"/>
          <w:szCs w:val="24"/>
        </w:rPr>
        <w:t>Colleges continue to bill based on ALA code unless they wish to adopt University cycle</w:t>
      </w:r>
    </w:p>
    <w:p w:rsidR="00222370" w:rsidRDefault="00222370" w:rsidP="00222370">
      <w:pPr>
        <w:pStyle w:val="NoSpacing"/>
        <w:rPr>
          <w:sz w:val="24"/>
          <w:szCs w:val="24"/>
        </w:rPr>
      </w:pPr>
    </w:p>
    <w:p w:rsidR="00222370" w:rsidRPr="00FF58FB" w:rsidRDefault="00222370" w:rsidP="00222370">
      <w:pPr>
        <w:pStyle w:val="NoSpacing"/>
        <w:rPr>
          <w:b/>
          <w:color w:val="C00000"/>
          <w:szCs w:val="24"/>
        </w:rPr>
      </w:pPr>
    </w:p>
    <w:p w:rsidR="00603775" w:rsidRPr="00FF58FB" w:rsidRDefault="00222370">
      <w:pPr>
        <w:rPr>
          <w:b/>
          <w:color w:val="C00000"/>
        </w:rPr>
      </w:pPr>
      <w:r w:rsidRPr="00FF58FB">
        <w:rPr>
          <w:b/>
          <w:color w:val="C00000"/>
          <w:sz w:val="24"/>
          <w:szCs w:val="24"/>
        </w:rPr>
        <w:t>ACTION ITEM:  host 2-3 webinars from May 27</w:t>
      </w:r>
      <w:r w:rsidRPr="00FF58FB">
        <w:rPr>
          <w:b/>
          <w:color w:val="C00000"/>
          <w:sz w:val="24"/>
          <w:szCs w:val="24"/>
          <w:vertAlign w:val="superscript"/>
        </w:rPr>
        <w:t>th</w:t>
      </w:r>
      <w:r w:rsidRPr="00FF58FB">
        <w:rPr>
          <w:b/>
          <w:color w:val="C00000"/>
          <w:sz w:val="24"/>
          <w:szCs w:val="24"/>
        </w:rPr>
        <w:t xml:space="preserve"> – May 30</w:t>
      </w:r>
      <w:r w:rsidRPr="00FF58FB">
        <w:rPr>
          <w:b/>
          <w:color w:val="C00000"/>
          <w:sz w:val="24"/>
          <w:szCs w:val="24"/>
          <w:vertAlign w:val="superscript"/>
        </w:rPr>
        <w:t>th</w:t>
      </w:r>
      <w:r w:rsidRPr="00FF58FB">
        <w:rPr>
          <w:b/>
          <w:color w:val="C00000"/>
          <w:sz w:val="24"/>
          <w:szCs w:val="24"/>
        </w:rPr>
        <w:t xml:space="preserve"> for Florida Virtual Campus ILL practitioners. This committee would like to gather their input on the possible Aleph ILL/UBorrow changes.  </w:t>
      </w:r>
    </w:p>
    <w:sectPr w:rsidR="00603775" w:rsidRPr="00FF58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F0" w:rsidRDefault="00C32BF0" w:rsidP="00222370">
      <w:pPr>
        <w:spacing w:after="0" w:line="240" w:lineRule="auto"/>
      </w:pPr>
      <w:r>
        <w:separator/>
      </w:r>
    </w:p>
  </w:endnote>
  <w:endnote w:type="continuationSeparator" w:id="0">
    <w:p w:rsidR="00C32BF0" w:rsidRDefault="00C32BF0" w:rsidP="0022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F0" w:rsidRDefault="00C32BF0" w:rsidP="00222370">
      <w:pPr>
        <w:spacing w:after="0" w:line="240" w:lineRule="auto"/>
      </w:pPr>
      <w:r>
        <w:separator/>
      </w:r>
    </w:p>
  </w:footnote>
  <w:footnote w:type="continuationSeparator" w:id="0">
    <w:p w:rsidR="00C32BF0" w:rsidRDefault="00C32BF0" w:rsidP="00222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370" w:rsidRDefault="0043717C" w:rsidP="00222370">
    <w:pPr>
      <w:pStyle w:val="Header"/>
      <w:jc w:val="right"/>
    </w:pPr>
    <w:r>
      <w:rPr>
        <w:noProof/>
      </w:rPr>
      <w:drawing>
        <wp:anchor distT="0" distB="0" distL="114300" distR="114300" simplePos="0" relativeHeight="251658240" behindDoc="0" locked="0" layoutInCell="1" allowOverlap="1" wp14:anchorId="3AC1EA7E" wp14:editId="3C4DBDFD">
          <wp:simplePos x="0" y="0"/>
          <wp:positionH relativeFrom="column">
            <wp:posOffset>-10160</wp:posOffset>
          </wp:positionH>
          <wp:positionV relativeFrom="paragraph">
            <wp:posOffset>-83185</wp:posOffset>
          </wp:positionV>
          <wp:extent cx="1601383" cy="55037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383" cy="550379"/>
                  </a:xfrm>
                  <a:prstGeom prst="rect">
                    <a:avLst/>
                  </a:prstGeom>
                </pic:spPr>
              </pic:pic>
            </a:graphicData>
          </a:graphic>
          <wp14:sizeRelH relativeFrom="page">
            <wp14:pctWidth>0</wp14:pctWidth>
          </wp14:sizeRelH>
          <wp14:sizeRelV relativeFrom="page">
            <wp14:pctHeight>0</wp14:pctHeight>
          </wp14:sizeRelV>
        </wp:anchor>
      </w:drawing>
    </w:r>
    <w:r w:rsidR="00222370">
      <w:t>Florida Virtual Campus</w:t>
    </w:r>
  </w:p>
  <w:p w:rsidR="00222370" w:rsidRDefault="00222370" w:rsidP="00222370">
    <w:pPr>
      <w:pStyle w:val="Header"/>
      <w:jc w:val="right"/>
    </w:pPr>
    <w:r>
      <w:t>Resource Sharing Standing Committee</w:t>
    </w:r>
  </w:p>
  <w:p w:rsidR="00222370" w:rsidRDefault="00222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3259"/>
    <w:multiLevelType w:val="hybridMultilevel"/>
    <w:tmpl w:val="739E1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37E70"/>
    <w:multiLevelType w:val="hybridMultilevel"/>
    <w:tmpl w:val="BDF6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54A54"/>
    <w:multiLevelType w:val="hybridMultilevel"/>
    <w:tmpl w:val="94E2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4192C"/>
    <w:multiLevelType w:val="hybridMultilevel"/>
    <w:tmpl w:val="CFF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46A2A"/>
    <w:multiLevelType w:val="hybridMultilevel"/>
    <w:tmpl w:val="2AF4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E46E5"/>
    <w:multiLevelType w:val="hybridMultilevel"/>
    <w:tmpl w:val="CA1410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5142B"/>
    <w:multiLevelType w:val="hybridMultilevel"/>
    <w:tmpl w:val="D69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70"/>
    <w:rsid w:val="00207091"/>
    <w:rsid w:val="00222370"/>
    <w:rsid w:val="002E6B25"/>
    <w:rsid w:val="0043717C"/>
    <w:rsid w:val="00603775"/>
    <w:rsid w:val="006B2800"/>
    <w:rsid w:val="00782C2D"/>
    <w:rsid w:val="00934D34"/>
    <w:rsid w:val="009E6C12"/>
    <w:rsid w:val="00A54999"/>
    <w:rsid w:val="00AA785F"/>
    <w:rsid w:val="00B23097"/>
    <w:rsid w:val="00BF60E1"/>
    <w:rsid w:val="00C32BF0"/>
    <w:rsid w:val="00CC3238"/>
    <w:rsid w:val="00FB71DE"/>
    <w:rsid w:val="00FD3C6D"/>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E2C693-419E-4087-8144-212D9FFD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370"/>
  </w:style>
  <w:style w:type="paragraph" w:styleId="Header">
    <w:name w:val="header"/>
    <w:basedOn w:val="Normal"/>
    <w:link w:val="HeaderChar"/>
    <w:uiPriority w:val="99"/>
    <w:unhideWhenUsed/>
    <w:rsid w:val="0022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370"/>
  </w:style>
  <w:style w:type="paragraph" w:styleId="Footer">
    <w:name w:val="footer"/>
    <w:basedOn w:val="Normal"/>
    <w:link w:val="FooterChar"/>
    <w:uiPriority w:val="99"/>
    <w:unhideWhenUsed/>
    <w:rsid w:val="0022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370"/>
  </w:style>
  <w:style w:type="paragraph" w:styleId="BalloonText">
    <w:name w:val="Balloon Text"/>
    <w:basedOn w:val="Normal"/>
    <w:link w:val="BalloonTextChar"/>
    <w:uiPriority w:val="99"/>
    <w:semiHidden/>
    <w:unhideWhenUsed/>
    <w:rsid w:val="0043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Shrauger</dc:creator>
  <cp:lastModifiedBy>Kristine Shrauger</cp:lastModifiedBy>
  <cp:revision>2</cp:revision>
  <dcterms:created xsi:type="dcterms:W3CDTF">2014-05-14T14:20:00Z</dcterms:created>
  <dcterms:modified xsi:type="dcterms:W3CDTF">2014-05-14T14:20:00Z</dcterms:modified>
</cp:coreProperties>
</file>